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E3" w:rsidRPr="00AF50AE" w:rsidRDefault="006956E3" w:rsidP="006956E3">
      <w:pPr>
        <w:rPr>
          <w:sz w:val="24"/>
          <w:szCs w:val="24"/>
        </w:rPr>
      </w:pPr>
      <w:bookmarkStart w:id="0" w:name="_GoBack"/>
      <w:bookmarkEnd w:id="0"/>
      <w:r w:rsidRPr="00AF50AE">
        <w:rPr>
          <w:rFonts w:hint="eastAsia"/>
          <w:sz w:val="24"/>
          <w:szCs w:val="24"/>
        </w:rPr>
        <w:t>授業づくり研修講座　実践レポート</w:t>
      </w:r>
    </w:p>
    <w:p w:rsidR="006956E3" w:rsidRPr="00AF50AE" w:rsidRDefault="006956E3" w:rsidP="005F3EC2">
      <w:pPr>
        <w:wordWrap w:val="0"/>
        <w:jc w:val="right"/>
        <w:rPr>
          <w:sz w:val="24"/>
          <w:szCs w:val="24"/>
          <w:u w:val="single"/>
        </w:rPr>
      </w:pPr>
      <w:r w:rsidRPr="00AF50AE">
        <w:rPr>
          <w:rFonts w:hint="eastAsia"/>
          <w:sz w:val="24"/>
          <w:szCs w:val="24"/>
          <w:u w:val="single"/>
        </w:rPr>
        <w:t xml:space="preserve">座間市立座間小学校　</w:t>
      </w:r>
      <w:r w:rsidR="005F3EC2" w:rsidRPr="00AF50AE">
        <w:rPr>
          <w:rFonts w:hint="eastAsia"/>
          <w:sz w:val="24"/>
          <w:szCs w:val="24"/>
          <w:u w:val="single"/>
        </w:rPr>
        <w:t xml:space="preserve">　</w:t>
      </w:r>
      <w:r w:rsidRPr="00AF50AE">
        <w:rPr>
          <w:rFonts w:hint="eastAsia"/>
          <w:sz w:val="24"/>
          <w:szCs w:val="24"/>
          <w:u w:val="single"/>
        </w:rPr>
        <w:t>中塚　悠</w:t>
      </w:r>
      <w:r w:rsidR="005F3EC2" w:rsidRPr="00AF50AE">
        <w:rPr>
          <w:rFonts w:hint="eastAsia"/>
          <w:sz w:val="24"/>
          <w:szCs w:val="24"/>
          <w:u w:val="single"/>
        </w:rPr>
        <w:t xml:space="preserve">　</w:t>
      </w:r>
    </w:p>
    <w:p w:rsidR="006956E3" w:rsidRPr="006956E3" w:rsidRDefault="006956E3" w:rsidP="006956E3">
      <w:pPr>
        <w:ind w:right="840"/>
        <w:jc w:val="left"/>
        <w:rPr>
          <w:szCs w:val="21"/>
        </w:rPr>
      </w:pPr>
    </w:p>
    <w:p w:rsidR="006956E3" w:rsidRPr="006956E3" w:rsidRDefault="006956E3" w:rsidP="006956E3">
      <w:pPr>
        <w:ind w:right="840"/>
        <w:jc w:val="left"/>
        <w:rPr>
          <w:szCs w:val="21"/>
        </w:rPr>
      </w:pPr>
      <w:r w:rsidRPr="006956E3">
        <w:rPr>
          <w:rFonts w:hint="eastAsia"/>
          <w:szCs w:val="21"/>
        </w:rPr>
        <w:t>単元名　　　第１学年　　「わたしのよんだ本」</w:t>
      </w:r>
    </w:p>
    <w:p w:rsidR="006956E3" w:rsidRPr="006956E3" w:rsidRDefault="005F3EC2" w:rsidP="006956E3">
      <w:pPr>
        <w:ind w:right="840"/>
        <w:jc w:val="left"/>
        <w:rPr>
          <w:szCs w:val="21"/>
        </w:rPr>
      </w:pPr>
      <w:r>
        <w:rPr>
          <w:rFonts w:hint="eastAsia"/>
          <w:szCs w:val="21"/>
        </w:rPr>
        <w:t>○</w:t>
      </w:r>
      <w:r w:rsidR="006956E3" w:rsidRPr="006956E3">
        <w:rPr>
          <w:rFonts w:hint="eastAsia"/>
          <w:szCs w:val="21"/>
        </w:rPr>
        <w:t xml:space="preserve">単元の目標　</w:t>
      </w:r>
    </w:p>
    <w:p w:rsidR="006956E3" w:rsidRDefault="006956E3" w:rsidP="005F3EC2">
      <w:pPr>
        <w:spacing w:line="360" w:lineRule="atLeast"/>
        <w:ind w:left="7770" w:right="839" w:hangingChars="3700" w:hanging="7770"/>
        <w:jc w:val="left"/>
        <w:rPr>
          <w:szCs w:val="21"/>
        </w:rPr>
      </w:pPr>
      <w:r w:rsidRPr="006956E3">
        <w:rPr>
          <w:rFonts w:hint="eastAsia"/>
          <w:szCs w:val="21"/>
        </w:rPr>
        <w:t xml:space="preserve">○自分がこれまでに読んだ本の中から友達に紹介する本を決め、読書カードに書き留める。　　　　　　　　　　　　　　　　　　　　　　　　　　　　　　　</w:t>
      </w:r>
      <w:r w:rsidRPr="006956E3">
        <w:rPr>
          <w:szCs w:val="21"/>
        </w:rPr>
        <w:t>(</w:t>
      </w:r>
      <w:r w:rsidRPr="006956E3">
        <w:rPr>
          <w:rFonts w:hint="eastAsia"/>
          <w:szCs w:val="21"/>
        </w:rPr>
        <w:t>書く能力</w:t>
      </w:r>
      <w:r w:rsidRPr="006956E3">
        <w:rPr>
          <w:szCs w:val="21"/>
        </w:rPr>
        <w:t>)</w:t>
      </w:r>
    </w:p>
    <w:p w:rsidR="00912ED6" w:rsidRDefault="005F3EC2" w:rsidP="00912ED6">
      <w:pPr>
        <w:ind w:right="-35"/>
        <w:jc w:val="left"/>
        <w:rPr>
          <w:szCs w:val="21"/>
        </w:rPr>
      </w:pPr>
      <w:r>
        <w:rPr>
          <w:rFonts w:hint="eastAsia"/>
          <w:szCs w:val="21"/>
        </w:rPr>
        <w:t>○</w:t>
      </w:r>
      <w:r w:rsidRPr="006956E3">
        <w:rPr>
          <w:rFonts w:hint="eastAsia"/>
          <w:szCs w:val="21"/>
        </w:rPr>
        <w:t>実践のポイント（工夫）</w:t>
      </w:r>
    </w:p>
    <w:p w:rsidR="005F3EC2" w:rsidRDefault="005F3EC2" w:rsidP="00912ED6">
      <w:pPr>
        <w:ind w:left="210" w:right="-35" w:hangingChars="100" w:hanging="210"/>
        <w:jc w:val="left"/>
        <w:rPr>
          <w:szCs w:val="21"/>
        </w:rPr>
      </w:pPr>
      <w:r>
        <w:rPr>
          <w:rFonts w:hint="eastAsia"/>
          <w:szCs w:val="21"/>
        </w:rPr>
        <w:t>・</w:t>
      </w:r>
      <w:r w:rsidR="00985401">
        <w:rPr>
          <w:rFonts w:hint="eastAsia"/>
          <w:szCs w:val="21"/>
        </w:rPr>
        <w:t>型にあてはめながら、なぜこの本がおすすめなのかが相手に伝わりやすいよう読書カードを書かせた。</w:t>
      </w:r>
    </w:p>
    <w:p w:rsidR="005F3EC2" w:rsidRDefault="005F3EC2" w:rsidP="005F3EC2">
      <w:pPr>
        <w:spacing w:line="360" w:lineRule="atLeast"/>
        <w:ind w:left="7770" w:right="839" w:hangingChars="3700" w:hanging="7770"/>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38100</wp:posOffset>
                </wp:positionV>
                <wp:extent cx="6164580" cy="28727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6164580" cy="2872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3EC2" w:rsidRDefault="005F3EC2" w:rsidP="00272971">
                            <w:pPr>
                              <w:ind w:right="11"/>
                              <w:jc w:val="left"/>
                              <w:rPr>
                                <w:szCs w:val="21"/>
                              </w:rPr>
                            </w:pPr>
                            <w:r w:rsidRPr="006956E3">
                              <w:rPr>
                                <w:rFonts w:hint="eastAsia"/>
                                <w:szCs w:val="21"/>
                              </w:rPr>
                              <w:t>実践内容</w:t>
                            </w:r>
                          </w:p>
                          <w:p w:rsidR="005F3EC2" w:rsidRPr="00E8722F" w:rsidRDefault="005F3EC2" w:rsidP="005F3EC2">
                            <w:pPr>
                              <w:ind w:right="11" w:firstLineChars="100" w:firstLine="210"/>
                              <w:jc w:val="left"/>
                              <w:rPr>
                                <w:szCs w:val="21"/>
                              </w:rPr>
                            </w:pPr>
                            <w:r>
                              <w:rPr>
                                <w:rFonts w:hint="eastAsia"/>
                                <w:szCs w:val="21"/>
                              </w:rPr>
                              <w:t>「わたしのよんだ本」は、教科書では書名と作者名だけを読書カードに書いた後に</w:t>
                            </w:r>
                            <w:r w:rsidRPr="006956E3">
                              <w:rPr>
                                <w:rFonts w:hint="eastAsia"/>
                                <w:szCs w:val="21"/>
                              </w:rPr>
                              <w:t>それを掲示し</w:t>
                            </w:r>
                            <w:r>
                              <w:rPr>
                                <w:rFonts w:hint="eastAsia"/>
                                <w:szCs w:val="21"/>
                              </w:rPr>
                              <w:t>て、その中から互いに読みたい本を選ぶ内容になっている。クラスでは、毎月教師側が用意した本を一冊、ポップつきで紹介し、学級文庫として置いている。今回はそれをきっかけとし、友達におすすめの本を紹介する</w:t>
                            </w:r>
                            <w:r w:rsidR="00912ED6">
                              <w:rPr>
                                <w:rFonts w:hint="eastAsia"/>
                                <w:szCs w:val="21"/>
                              </w:rPr>
                              <w:t>読書</w:t>
                            </w:r>
                            <w:r>
                              <w:rPr>
                                <w:rFonts w:hint="eastAsia"/>
                                <w:szCs w:val="21"/>
                              </w:rPr>
                              <w:t>カード作りをすることにした。</w:t>
                            </w:r>
                          </w:p>
                          <w:p w:rsidR="005F3EC2" w:rsidRPr="003D0711" w:rsidRDefault="005F3EC2" w:rsidP="003D0711">
                            <w:pPr>
                              <w:ind w:right="11"/>
                              <w:jc w:val="left"/>
                              <w:rPr>
                                <w:szCs w:val="21"/>
                              </w:rPr>
                            </w:pPr>
                            <w:r>
                              <w:rPr>
                                <w:rFonts w:hint="eastAsia"/>
                                <w:szCs w:val="21"/>
                              </w:rPr>
                              <w:t xml:space="preserve">　クラスの児童は、１学期から「せんせい、あのね」の学習を通し、「あのね日記」を宿題で取り組んできたり、生活の時間には見つけたことや気付いたことを文章に書く練習をし</w:t>
                            </w:r>
                            <w:r w:rsidR="00272971">
                              <w:rPr>
                                <w:rFonts w:hint="eastAsia"/>
                                <w:szCs w:val="21"/>
                              </w:rPr>
                              <w:t>たり</w:t>
                            </w:r>
                            <w:r w:rsidR="00272971">
                              <w:rPr>
                                <w:szCs w:val="21"/>
                              </w:rPr>
                              <w:t>して</w:t>
                            </w:r>
                            <w:r>
                              <w:rPr>
                                <w:rFonts w:hint="eastAsia"/>
                                <w:szCs w:val="21"/>
                              </w:rPr>
                              <w:t>きた。</w:t>
                            </w:r>
                            <w:r w:rsidR="00272971">
                              <w:rPr>
                                <w:rFonts w:hint="eastAsia"/>
                                <w:szCs w:val="21"/>
                              </w:rPr>
                              <w:t>しかし、</w:t>
                            </w:r>
                            <w:r w:rsidR="00272971">
                              <w:rPr>
                                <w:szCs w:val="21"/>
                              </w:rPr>
                              <w:t>まだまだ</w:t>
                            </w:r>
                            <w:r w:rsidR="00272971">
                              <w:rPr>
                                <w:rFonts w:hint="eastAsia"/>
                                <w:szCs w:val="21"/>
                              </w:rPr>
                              <w:t>文章</w:t>
                            </w:r>
                            <w:r w:rsidR="00272971">
                              <w:rPr>
                                <w:szCs w:val="21"/>
                              </w:rPr>
                              <w:t>をうまく作れ</w:t>
                            </w:r>
                            <w:r w:rsidR="00272971">
                              <w:rPr>
                                <w:rFonts w:hint="eastAsia"/>
                                <w:szCs w:val="21"/>
                              </w:rPr>
                              <w:t>ず</w:t>
                            </w:r>
                            <w:r w:rsidR="00272971">
                              <w:rPr>
                                <w:szCs w:val="21"/>
                              </w:rPr>
                              <w:t>、</w:t>
                            </w:r>
                            <w:r w:rsidR="00272971">
                              <w:rPr>
                                <w:rFonts w:hint="eastAsia"/>
                                <w:szCs w:val="21"/>
                              </w:rPr>
                              <w:t>言葉</w:t>
                            </w:r>
                            <w:r w:rsidR="00985401">
                              <w:rPr>
                                <w:szCs w:val="21"/>
                              </w:rPr>
                              <w:t>をうまくつなげ</w:t>
                            </w:r>
                            <w:r w:rsidR="00985401">
                              <w:rPr>
                                <w:rFonts w:hint="eastAsia"/>
                                <w:szCs w:val="21"/>
                              </w:rPr>
                              <w:t>ない</w:t>
                            </w:r>
                            <w:r w:rsidR="00985401">
                              <w:rPr>
                                <w:szCs w:val="21"/>
                              </w:rPr>
                              <w:t>児童や</w:t>
                            </w:r>
                            <w:r w:rsidR="00272971">
                              <w:rPr>
                                <w:szCs w:val="21"/>
                              </w:rPr>
                              <w:t>、</w:t>
                            </w:r>
                            <w:r w:rsidR="00272971">
                              <w:rPr>
                                <w:rFonts w:hint="eastAsia"/>
                                <w:szCs w:val="21"/>
                              </w:rPr>
                              <w:t>思ったり</w:t>
                            </w:r>
                            <w:r w:rsidR="00272971">
                              <w:rPr>
                                <w:szCs w:val="21"/>
                              </w:rPr>
                              <w:t>考え</w:t>
                            </w:r>
                            <w:r w:rsidR="00985401">
                              <w:rPr>
                                <w:rFonts w:hint="eastAsia"/>
                                <w:szCs w:val="21"/>
                              </w:rPr>
                              <w:t>たりし</w:t>
                            </w:r>
                            <w:r w:rsidR="00272971">
                              <w:rPr>
                                <w:szCs w:val="21"/>
                              </w:rPr>
                              <w:t>ていることを文章にできない児童が多い。そこで</w:t>
                            </w:r>
                            <w:r w:rsidR="00985401">
                              <w:rPr>
                                <w:rFonts w:hint="eastAsia"/>
                                <w:szCs w:val="21"/>
                              </w:rPr>
                              <w:t>今回</w:t>
                            </w:r>
                            <w:r w:rsidR="00985401">
                              <w:rPr>
                                <w:szCs w:val="21"/>
                              </w:rPr>
                              <w:t>は</w:t>
                            </w:r>
                            <w:r w:rsidR="00272971">
                              <w:rPr>
                                <w:szCs w:val="21"/>
                              </w:rPr>
                              <w:t>、</w:t>
                            </w:r>
                            <w:r w:rsidR="00985401">
                              <w:rPr>
                                <w:rFonts w:hint="eastAsia"/>
                                <w:szCs w:val="21"/>
                              </w:rPr>
                              <w:t>一から</w:t>
                            </w:r>
                            <w:r w:rsidR="00985401">
                              <w:rPr>
                                <w:szCs w:val="21"/>
                              </w:rPr>
                              <w:t>紹介の文章作りをするのではなく</w:t>
                            </w:r>
                            <w:r w:rsidR="00985401">
                              <w:rPr>
                                <w:rFonts w:hint="eastAsia"/>
                                <w:szCs w:val="21"/>
                              </w:rPr>
                              <w:t>、</w:t>
                            </w:r>
                            <w:r w:rsidR="00272971">
                              <w:rPr>
                                <w:rFonts w:hint="eastAsia"/>
                                <w:szCs w:val="21"/>
                              </w:rPr>
                              <w:t>紹介</w:t>
                            </w:r>
                            <w:r w:rsidR="00912ED6">
                              <w:rPr>
                                <w:szCs w:val="21"/>
                              </w:rPr>
                              <w:t>カードの型を用意し、登場人物やお気に入りの場面</w:t>
                            </w:r>
                            <w:r w:rsidR="00912ED6">
                              <w:rPr>
                                <w:rFonts w:hint="eastAsia"/>
                                <w:szCs w:val="21"/>
                              </w:rPr>
                              <w:t>を</w:t>
                            </w:r>
                            <w:r w:rsidR="00912ED6">
                              <w:rPr>
                                <w:szCs w:val="21"/>
                              </w:rPr>
                              <w:t>言葉であてはめるだけで</w:t>
                            </w:r>
                            <w:r w:rsidR="00912ED6">
                              <w:rPr>
                                <w:rFonts w:hint="eastAsia"/>
                                <w:szCs w:val="21"/>
                              </w:rPr>
                              <w:t>文章</w:t>
                            </w:r>
                            <w:r w:rsidR="00912ED6">
                              <w:rPr>
                                <w:szCs w:val="21"/>
                              </w:rPr>
                              <w:t>を作れるようにした。また</w:t>
                            </w:r>
                            <w:r w:rsidR="00912ED6">
                              <w:rPr>
                                <w:rFonts w:hint="eastAsia"/>
                                <w:szCs w:val="21"/>
                              </w:rPr>
                              <w:t>、</w:t>
                            </w:r>
                            <w:r w:rsidR="00912ED6">
                              <w:rPr>
                                <w:szCs w:val="21"/>
                              </w:rPr>
                              <w:t>それを</w:t>
                            </w:r>
                            <w:r w:rsidR="00912ED6">
                              <w:rPr>
                                <w:rFonts w:hint="eastAsia"/>
                                <w:szCs w:val="21"/>
                              </w:rPr>
                              <w:t>線だけの読書</w:t>
                            </w:r>
                            <w:r w:rsidR="00912ED6">
                              <w:rPr>
                                <w:szCs w:val="21"/>
                              </w:rPr>
                              <w:t>カードに書き写し、</w:t>
                            </w:r>
                            <w:r w:rsidR="00912ED6">
                              <w:rPr>
                                <w:rFonts w:hint="eastAsia"/>
                                <w:szCs w:val="21"/>
                              </w:rPr>
                              <w:t>例文</w:t>
                            </w:r>
                            <w:r w:rsidR="00912ED6">
                              <w:rPr>
                                <w:szCs w:val="21"/>
                              </w:rPr>
                              <w:t>を</w:t>
                            </w:r>
                            <w:r w:rsidR="00912ED6">
                              <w:rPr>
                                <w:rFonts w:hint="eastAsia"/>
                                <w:szCs w:val="21"/>
                              </w:rPr>
                              <w:t>伝えて</w:t>
                            </w:r>
                            <w:r w:rsidR="00985401">
                              <w:rPr>
                                <w:rFonts w:hint="eastAsia"/>
                                <w:szCs w:val="21"/>
                              </w:rPr>
                              <w:t>自分なりに</w:t>
                            </w:r>
                            <w:r w:rsidR="00985401">
                              <w:rPr>
                                <w:szCs w:val="21"/>
                              </w:rPr>
                              <w:t>アレンジできるように</w:t>
                            </w:r>
                            <w:r w:rsidR="00985401">
                              <w:rPr>
                                <w:rFonts w:hint="eastAsia"/>
                                <w:szCs w:val="21"/>
                              </w:rPr>
                              <w:t>した</w:t>
                            </w:r>
                            <w:r w:rsidR="00912ED6">
                              <w:rPr>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485.4pt;height:22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" fillcolor="white [3201]" strokeweight=".5pt">
                <v:textbox>
                  <w:txbxContent>
                    <w:p w:rsidR="005F3EC2" w:rsidRDefault="005F3EC2" w:rsidP="00272971">
                      <w:pPr>
                        <w:ind w:right="11"/>
                        <w:jc w:val="left"/>
                        <w:rPr>
                          <w:szCs w:val="21"/>
                        </w:rPr>
                      </w:pPr>
                      <w:r w:rsidRPr="006956E3">
                        <w:rPr>
                          <w:rFonts w:hint="eastAsia"/>
                          <w:szCs w:val="21"/>
                        </w:rPr>
                        <w:t>実践内容</w:t>
                      </w:r>
                    </w:p>
                    <w:p w:rsidR="005F3EC2" w:rsidRPr="00E8722F" w:rsidRDefault="005F3EC2" w:rsidP="005F3EC2">
                      <w:pPr>
                        <w:ind w:right="11" w:firstLineChars="100" w:firstLine="210"/>
                        <w:jc w:val="left"/>
                        <w:rPr>
                          <w:szCs w:val="21"/>
                        </w:rPr>
                      </w:pPr>
                      <w:r>
                        <w:rPr>
                          <w:rFonts w:hint="eastAsia"/>
                          <w:szCs w:val="21"/>
                        </w:rPr>
                        <w:t>「わたしのよんだ本」は、教科書では書名と作者名だけを読書カードに書いた後に</w:t>
                      </w:r>
                      <w:r w:rsidRPr="006956E3">
                        <w:rPr>
                          <w:rFonts w:hint="eastAsia"/>
                          <w:szCs w:val="21"/>
                        </w:rPr>
                        <w:t>それを掲示し</w:t>
                      </w:r>
                      <w:r>
                        <w:rPr>
                          <w:rFonts w:hint="eastAsia"/>
                          <w:szCs w:val="21"/>
                        </w:rPr>
                        <w:t>て、その中から互いに読みたい本を選ぶ内容になっている。クラスでは、毎月教師側が用意した本を一冊、ポップつきで紹介し、学級文庫として置いている。今回はそれをきっかけとし、友達におすすめの本を紹介する</w:t>
                      </w:r>
                      <w:r w:rsidR="00912ED6">
                        <w:rPr>
                          <w:rFonts w:hint="eastAsia"/>
                          <w:szCs w:val="21"/>
                        </w:rPr>
                        <w:t>読書</w:t>
                      </w:r>
                      <w:r>
                        <w:rPr>
                          <w:rFonts w:hint="eastAsia"/>
                          <w:szCs w:val="21"/>
                        </w:rPr>
                        <w:t>カード作りをすることにした。</w:t>
                      </w:r>
                    </w:p>
                    <w:p w:rsidR="005F3EC2" w:rsidRPr="003D0711" w:rsidRDefault="005F3EC2" w:rsidP="003D0711">
                      <w:pPr>
                        <w:ind w:right="11"/>
                        <w:jc w:val="left"/>
                        <w:rPr>
                          <w:rFonts w:hint="eastAsia"/>
                          <w:szCs w:val="21"/>
                        </w:rPr>
                      </w:pPr>
                      <w:r>
                        <w:rPr>
                          <w:rFonts w:hint="eastAsia"/>
                          <w:szCs w:val="21"/>
                        </w:rPr>
                        <w:t xml:space="preserve">　クラスの児童は、１学期から「せんせい、あのね」の学習を通し、「あのね日記」を宿題で取り組んできたり、生活の時間には見つけたことや気付いたことを文章に書く練習をし</w:t>
                      </w:r>
                      <w:r w:rsidR="00272971">
                        <w:rPr>
                          <w:rFonts w:hint="eastAsia"/>
                          <w:szCs w:val="21"/>
                        </w:rPr>
                        <w:t>たり</w:t>
                      </w:r>
                      <w:r w:rsidR="00272971">
                        <w:rPr>
                          <w:szCs w:val="21"/>
                        </w:rPr>
                        <w:t>して</w:t>
                      </w:r>
                      <w:r>
                        <w:rPr>
                          <w:rFonts w:hint="eastAsia"/>
                          <w:szCs w:val="21"/>
                        </w:rPr>
                        <w:t>きた。</w:t>
                      </w:r>
                      <w:r w:rsidR="00272971">
                        <w:rPr>
                          <w:rFonts w:hint="eastAsia"/>
                          <w:szCs w:val="21"/>
                        </w:rPr>
                        <w:t>しかし、</w:t>
                      </w:r>
                      <w:r w:rsidR="00272971">
                        <w:rPr>
                          <w:szCs w:val="21"/>
                        </w:rPr>
                        <w:t>まだまだ</w:t>
                      </w:r>
                      <w:r w:rsidR="00272971">
                        <w:rPr>
                          <w:rFonts w:hint="eastAsia"/>
                          <w:szCs w:val="21"/>
                        </w:rPr>
                        <w:t>文章</w:t>
                      </w:r>
                      <w:r w:rsidR="00272971">
                        <w:rPr>
                          <w:szCs w:val="21"/>
                        </w:rPr>
                        <w:t>をうまく作れ</w:t>
                      </w:r>
                      <w:r w:rsidR="00272971">
                        <w:rPr>
                          <w:rFonts w:hint="eastAsia"/>
                          <w:szCs w:val="21"/>
                        </w:rPr>
                        <w:t>ず</w:t>
                      </w:r>
                      <w:r w:rsidR="00272971">
                        <w:rPr>
                          <w:szCs w:val="21"/>
                        </w:rPr>
                        <w:t>、</w:t>
                      </w:r>
                      <w:r w:rsidR="00272971">
                        <w:rPr>
                          <w:rFonts w:hint="eastAsia"/>
                          <w:szCs w:val="21"/>
                        </w:rPr>
                        <w:t>言葉</w:t>
                      </w:r>
                      <w:r w:rsidR="00985401">
                        <w:rPr>
                          <w:szCs w:val="21"/>
                        </w:rPr>
                        <w:t>をうまくつなげ</w:t>
                      </w:r>
                      <w:r w:rsidR="00985401">
                        <w:rPr>
                          <w:rFonts w:hint="eastAsia"/>
                          <w:szCs w:val="21"/>
                        </w:rPr>
                        <w:t>ない</w:t>
                      </w:r>
                      <w:r w:rsidR="00985401">
                        <w:rPr>
                          <w:szCs w:val="21"/>
                        </w:rPr>
                        <w:t>児童や</w:t>
                      </w:r>
                      <w:r w:rsidR="00272971">
                        <w:rPr>
                          <w:szCs w:val="21"/>
                        </w:rPr>
                        <w:t>、</w:t>
                      </w:r>
                      <w:r w:rsidR="00272971">
                        <w:rPr>
                          <w:rFonts w:hint="eastAsia"/>
                          <w:szCs w:val="21"/>
                        </w:rPr>
                        <w:t>思ったり</w:t>
                      </w:r>
                      <w:r w:rsidR="00272971">
                        <w:rPr>
                          <w:szCs w:val="21"/>
                        </w:rPr>
                        <w:t>考え</w:t>
                      </w:r>
                      <w:r w:rsidR="00985401">
                        <w:rPr>
                          <w:rFonts w:hint="eastAsia"/>
                          <w:szCs w:val="21"/>
                        </w:rPr>
                        <w:t>たりし</w:t>
                      </w:r>
                      <w:r w:rsidR="00272971">
                        <w:rPr>
                          <w:szCs w:val="21"/>
                        </w:rPr>
                        <w:t>ていることを文章にできない児童が多い。そこで</w:t>
                      </w:r>
                      <w:r w:rsidR="00985401">
                        <w:rPr>
                          <w:rFonts w:hint="eastAsia"/>
                          <w:szCs w:val="21"/>
                        </w:rPr>
                        <w:t>今回</w:t>
                      </w:r>
                      <w:r w:rsidR="00985401">
                        <w:rPr>
                          <w:szCs w:val="21"/>
                        </w:rPr>
                        <w:t>は</w:t>
                      </w:r>
                      <w:r w:rsidR="00272971">
                        <w:rPr>
                          <w:szCs w:val="21"/>
                        </w:rPr>
                        <w:t>、</w:t>
                      </w:r>
                      <w:r w:rsidR="00985401">
                        <w:rPr>
                          <w:rFonts w:hint="eastAsia"/>
                          <w:szCs w:val="21"/>
                        </w:rPr>
                        <w:t>一から</w:t>
                      </w:r>
                      <w:r w:rsidR="00985401">
                        <w:rPr>
                          <w:szCs w:val="21"/>
                        </w:rPr>
                        <w:t>紹介の文章作りをするのではなく</w:t>
                      </w:r>
                      <w:r w:rsidR="00985401">
                        <w:rPr>
                          <w:rFonts w:hint="eastAsia"/>
                          <w:szCs w:val="21"/>
                        </w:rPr>
                        <w:t>、</w:t>
                      </w:r>
                      <w:r w:rsidR="00272971">
                        <w:rPr>
                          <w:rFonts w:hint="eastAsia"/>
                          <w:szCs w:val="21"/>
                        </w:rPr>
                        <w:t>紹介</w:t>
                      </w:r>
                      <w:r w:rsidR="00912ED6">
                        <w:rPr>
                          <w:szCs w:val="21"/>
                        </w:rPr>
                        <w:t>カードの型を用意し、登場人物やお気に入りの場面</w:t>
                      </w:r>
                      <w:r w:rsidR="00912ED6">
                        <w:rPr>
                          <w:rFonts w:hint="eastAsia"/>
                          <w:szCs w:val="21"/>
                        </w:rPr>
                        <w:t>を</w:t>
                      </w:r>
                      <w:r w:rsidR="00912ED6">
                        <w:rPr>
                          <w:szCs w:val="21"/>
                        </w:rPr>
                        <w:t>言葉であてはめるだけで</w:t>
                      </w:r>
                      <w:r w:rsidR="00912ED6">
                        <w:rPr>
                          <w:rFonts w:hint="eastAsia"/>
                          <w:szCs w:val="21"/>
                        </w:rPr>
                        <w:t>文章</w:t>
                      </w:r>
                      <w:r w:rsidR="00912ED6">
                        <w:rPr>
                          <w:szCs w:val="21"/>
                        </w:rPr>
                        <w:t>を作れるようにした。また</w:t>
                      </w:r>
                      <w:r w:rsidR="00912ED6">
                        <w:rPr>
                          <w:rFonts w:hint="eastAsia"/>
                          <w:szCs w:val="21"/>
                        </w:rPr>
                        <w:t>、</w:t>
                      </w:r>
                      <w:r w:rsidR="00912ED6">
                        <w:rPr>
                          <w:szCs w:val="21"/>
                        </w:rPr>
                        <w:t>それを</w:t>
                      </w:r>
                      <w:r w:rsidR="00912ED6">
                        <w:rPr>
                          <w:rFonts w:hint="eastAsia"/>
                          <w:szCs w:val="21"/>
                        </w:rPr>
                        <w:t>線だけの読書</w:t>
                      </w:r>
                      <w:r w:rsidR="00912ED6">
                        <w:rPr>
                          <w:szCs w:val="21"/>
                        </w:rPr>
                        <w:t>カードに書き写し、</w:t>
                      </w:r>
                      <w:r w:rsidR="00912ED6">
                        <w:rPr>
                          <w:rFonts w:hint="eastAsia"/>
                          <w:szCs w:val="21"/>
                        </w:rPr>
                        <w:t>例文</w:t>
                      </w:r>
                      <w:r w:rsidR="00912ED6">
                        <w:rPr>
                          <w:szCs w:val="21"/>
                        </w:rPr>
                        <w:t>を</w:t>
                      </w:r>
                      <w:r w:rsidR="00912ED6">
                        <w:rPr>
                          <w:rFonts w:hint="eastAsia"/>
                          <w:szCs w:val="21"/>
                        </w:rPr>
                        <w:t>伝えて</w:t>
                      </w:r>
                      <w:r w:rsidR="00985401">
                        <w:rPr>
                          <w:rFonts w:hint="eastAsia"/>
                          <w:szCs w:val="21"/>
                        </w:rPr>
                        <w:t>自分なりに</w:t>
                      </w:r>
                      <w:r w:rsidR="00985401">
                        <w:rPr>
                          <w:szCs w:val="21"/>
                        </w:rPr>
                        <w:t>アレンジできるように</w:t>
                      </w:r>
                      <w:r w:rsidR="00985401">
                        <w:rPr>
                          <w:rFonts w:hint="eastAsia"/>
                          <w:szCs w:val="21"/>
                        </w:rPr>
                        <w:t>した</w:t>
                      </w:r>
                      <w:r w:rsidR="00912ED6">
                        <w:rPr>
                          <w:szCs w:val="21"/>
                        </w:rPr>
                        <w:t>。</w:t>
                      </w:r>
                    </w:p>
                  </w:txbxContent>
                </v:textbox>
                <w10:wrap anchorx="margin"/>
              </v:shape>
            </w:pict>
          </mc:Fallback>
        </mc:AlternateContent>
      </w:r>
    </w:p>
    <w:p w:rsidR="005F3EC2" w:rsidRDefault="005F3EC2" w:rsidP="005F3EC2">
      <w:pPr>
        <w:spacing w:line="360" w:lineRule="atLeast"/>
        <w:ind w:left="7770" w:right="839" w:hangingChars="3700" w:hanging="7770"/>
        <w:jc w:val="left"/>
        <w:rPr>
          <w:szCs w:val="21"/>
        </w:rPr>
      </w:pPr>
    </w:p>
    <w:p w:rsidR="005F3EC2" w:rsidRDefault="005F3EC2" w:rsidP="005F3EC2">
      <w:pPr>
        <w:spacing w:line="360" w:lineRule="atLeast"/>
        <w:ind w:left="7770" w:right="839" w:hangingChars="3700" w:hanging="7770"/>
        <w:jc w:val="left"/>
        <w:rPr>
          <w:szCs w:val="21"/>
        </w:rPr>
      </w:pPr>
    </w:p>
    <w:p w:rsidR="005F3EC2" w:rsidRDefault="005F3EC2" w:rsidP="005F3EC2">
      <w:pPr>
        <w:spacing w:line="360" w:lineRule="atLeast"/>
        <w:ind w:left="7770" w:right="839" w:hangingChars="3700" w:hanging="7770"/>
        <w:jc w:val="left"/>
        <w:rPr>
          <w:szCs w:val="21"/>
        </w:rPr>
      </w:pPr>
    </w:p>
    <w:p w:rsidR="005F3EC2" w:rsidRDefault="005F3EC2" w:rsidP="005F3EC2">
      <w:pPr>
        <w:spacing w:line="360" w:lineRule="atLeast"/>
        <w:ind w:left="7770" w:right="839" w:hangingChars="3700" w:hanging="7770"/>
        <w:jc w:val="left"/>
        <w:rPr>
          <w:szCs w:val="21"/>
        </w:rPr>
      </w:pPr>
    </w:p>
    <w:p w:rsidR="005F3EC2" w:rsidRDefault="005F3EC2" w:rsidP="005F3EC2">
      <w:pPr>
        <w:spacing w:line="360" w:lineRule="atLeast"/>
        <w:ind w:left="7770" w:right="839" w:hangingChars="3700" w:hanging="7770"/>
        <w:jc w:val="left"/>
        <w:rPr>
          <w:szCs w:val="21"/>
        </w:rPr>
      </w:pPr>
    </w:p>
    <w:p w:rsidR="005F3EC2" w:rsidRDefault="005F3EC2" w:rsidP="005F3EC2">
      <w:pPr>
        <w:spacing w:line="360" w:lineRule="atLeast"/>
        <w:ind w:left="7770" w:right="839" w:hangingChars="3700" w:hanging="7770"/>
        <w:jc w:val="left"/>
        <w:rPr>
          <w:szCs w:val="21"/>
        </w:rPr>
      </w:pPr>
    </w:p>
    <w:p w:rsidR="005F3EC2" w:rsidRDefault="005F3EC2" w:rsidP="005F3EC2">
      <w:pPr>
        <w:spacing w:line="360" w:lineRule="atLeast"/>
        <w:ind w:left="7770" w:right="839" w:hangingChars="3700" w:hanging="7770"/>
        <w:jc w:val="left"/>
        <w:rPr>
          <w:szCs w:val="21"/>
        </w:rPr>
      </w:pPr>
    </w:p>
    <w:p w:rsidR="005F3EC2" w:rsidRDefault="005F3EC2" w:rsidP="005F3EC2">
      <w:pPr>
        <w:spacing w:line="360" w:lineRule="atLeast"/>
        <w:ind w:left="7770" w:right="839" w:hangingChars="3700" w:hanging="7770"/>
        <w:jc w:val="left"/>
        <w:rPr>
          <w:szCs w:val="21"/>
        </w:rPr>
      </w:pPr>
    </w:p>
    <w:p w:rsidR="005F3EC2" w:rsidRPr="003D0711" w:rsidRDefault="005F3EC2" w:rsidP="005F3EC2">
      <w:pPr>
        <w:spacing w:line="360" w:lineRule="atLeast"/>
        <w:ind w:left="7770" w:right="839" w:hangingChars="3700" w:hanging="7770"/>
        <w:jc w:val="left"/>
        <w:rPr>
          <w:szCs w:val="21"/>
        </w:rPr>
      </w:pPr>
    </w:p>
    <w:p w:rsidR="00E8722F" w:rsidRDefault="00E8722F" w:rsidP="006956E3">
      <w:pPr>
        <w:ind w:right="840"/>
        <w:jc w:val="left"/>
        <w:rPr>
          <w:szCs w:val="21"/>
        </w:rPr>
      </w:pPr>
    </w:p>
    <w:p w:rsidR="00985401" w:rsidRDefault="00985401" w:rsidP="006956E3">
      <w:pPr>
        <w:ind w:right="840"/>
        <w:jc w:val="left"/>
        <w:rPr>
          <w:szCs w:val="21"/>
        </w:rPr>
      </w:pPr>
    </w:p>
    <w:p w:rsidR="00985401" w:rsidRDefault="00985401" w:rsidP="006956E3">
      <w:pPr>
        <w:ind w:right="840"/>
        <w:jc w:val="left"/>
        <w:rPr>
          <w:szCs w:val="21"/>
        </w:rPr>
      </w:pPr>
    </w:p>
    <w:p w:rsidR="003D0711" w:rsidRDefault="00AF50AE" w:rsidP="006956E3">
      <w:pPr>
        <w:ind w:right="840"/>
        <w:jc w:val="left"/>
        <w:rPr>
          <w:szCs w:val="21"/>
        </w:rPr>
      </w:pPr>
      <w:r>
        <w:rPr>
          <w:rFonts w:hint="eastAsia"/>
          <w:szCs w:val="21"/>
        </w:rPr>
        <w:t>○</w:t>
      </w:r>
      <w:r w:rsidR="006956E3" w:rsidRPr="006956E3">
        <w:rPr>
          <w:rFonts w:hint="eastAsia"/>
          <w:szCs w:val="21"/>
        </w:rPr>
        <w:t>振り返り（成果や課題）</w:t>
      </w:r>
    </w:p>
    <w:p w:rsidR="006956E3" w:rsidRDefault="00AF50AE" w:rsidP="006956E3">
      <w:pPr>
        <w:ind w:right="840"/>
        <w:jc w:val="left"/>
        <w:rPr>
          <w:szCs w:val="21"/>
        </w:rPr>
      </w:pPr>
      <w:r>
        <w:rPr>
          <w:rFonts w:hint="eastAsia"/>
          <w:szCs w:val="21"/>
        </w:rPr>
        <w:t>◎</w:t>
      </w:r>
      <w:r w:rsidR="006D7EFA">
        <w:rPr>
          <w:rFonts w:hint="eastAsia"/>
          <w:szCs w:val="21"/>
        </w:rPr>
        <w:t>成果</w:t>
      </w:r>
    </w:p>
    <w:p w:rsidR="00912ED6" w:rsidRPr="006956E3" w:rsidRDefault="00912ED6" w:rsidP="00985401">
      <w:pPr>
        <w:ind w:left="210" w:right="-35" w:hangingChars="100" w:hanging="210"/>
        <w:jc w:val="left"/>
        <w:rPr>
          <w:szCs w:val="21"/>
        </w:rPr>
      </w:pPr>
      <w:r>
        <w:rPr>
          <w:rFonts w:hint="eastAsia"/>
          <w:szCs w:val="21"/>
        </w:rPr>
        <w:t>・本を選ぶ際に、「自分が読んでいて楽しい本」ではなく、「相手に紹介するならこんな本、読んでみんなが楽しめる本」という目線で本選びをしている姿が見られた。</w:t>
      </w:r>
    </w:p>
    <w:p w:rsidR="006956E3" w:rsidRPr="006956E3" w:rsidRDefault="006D7EFA" w:rsidP="00985401">
      <w:pPr>
        <w:ind w:left="210" w:right="-35" w:hangingChars="100" w:hanging="210"/>
        <w:jc w:val="left"/>
        <w:rPr>
          <w:szCs w:val="21"/>
        </w:rPr>
      </w:pPr>
      <w:r>
        <w:rPr>
          <w:rFonts w:hint="eastAsia"/>
          <w:szCs w:val="21"/>
        </w:rPr>
        <w:t>・自分なりに、読み手のことを考えて本の面白さやお気に入りの場面を言葉にすることができてい</w:t>
      </w:r>
      <w:r w:rsidR="00AF50AE">
        <w:rPr>
          <w:rFonts w:hint="eastAsia"/>
          <w:szCs w:val="21"/>
        </w:rPr>
        <w:t>た。</w:t>
      </w:r>
      <w:r w:rsidR="00912ED6">
        <w:rPr>
          <w:rFonts w:hint="eastAsia"/>
          <w:szCs w:val="21"/>
        </w:rPr>
        <w:t>また、</w:t>
      </w:r>
      <w:r w:rsidR="00AF50AE">
        <w:rPr>
          <w:rFonts w:hint="eastAsia"/>
          <w:szCs w:val="21"/>
        </w:rPr>
        <w:t>書ける児童は、</w:t>
      </w:r>
      <w:r w:rsidR="00912ED6">
        <w:rPr>
          <w:rFonts w:hint="eastAsia"/>
          <w:szCs w:val="21"/>
        </w:rPr>
        <w:t>「続きが気になるような言葉」や「どんな話か想像できる文章」を</w:t>
      </w:r>
      <w:r w:rsidR="00985401">
        <w:rPr>
          <w:rFonts w:hint="eastAsia"/>
          <w:szCs w:val="21"/>
        </w:rPr>
        <w:t>自分なりに工夫して</w:t>
      </w:r>
      <w:r w:rsidR="00912ED6">
        <w:rPr>
          <w:rFonts w:hint="eastAsia"/>
          <w:szCs w:val="21"/>
        </w:rPr>
        <w:t>取り入れた文章作り</w:t>
      </w:r>
      <w:r w:rsidR="00985401">
        <w:rPr>
          <w:rFonts w:hint="eastAsia"/>
          <w:szCs w:val="21"/>
        </w:rPr>
        <w:t>ができ</w:t>
      </w:r>
      <w:r w:rsidR="00AF50AE">
        <w:rPr>
          <w:rFonts w:hint="eastAsia"/>
          <w:szCs w:val="21"/>
        </w:rPr>
        <w:t>て</w:t>
      </w:r>
      <w:r w:rsidR="00912ED6">
        <w:rPr>
          <w:rFonts w:hint="eastAsia"/>
          <w:szCs w:val="21"/>
        </w:rPr>
        <w:t>いた。</w:t>
      </w:r>
    </w:p>
    <w:p w:rsidR="006956E3" w:rsidRDefault="00AF50AE" w:rsidP="006956E3">
      <w:pPr>
        <w:ind w:right="840"/>
        <w:jc w:val="left"/>
        <w:rPr>
          <w:szCs w:val="21"/>
        </w:rPr>
      </w:pPr>
      <w:r>
        <w:rPr>
          <w:rFonts w:hint="eastAsia"/>
          <w:szCs w:val="21"/>
        </w:rPr>
        <w:t>×課題</w:t>
      </w:r>
    </w:p>
    <w:p w:rsidR="00912ED6" w:rsidRDefault="00912ED6" w:rsidP="00985401">
      <w:pPr>
        <w:ind w:left="210" w:right="-35" w:hangingChars="100" w:hanging="210"/>
        <w:jc w:val="left"/>
        <w:rPr>
          <w:szCs w:val="21"/>
        </w:rPr>
      </w:pPr>
      <w:r>
        <w:rPr>
          <w:rFonts w:hint="eastAsia"/>
          <w:szCs w:val="21"/>
        </w:rPr>
        <w:t>・元の読書カードの型にあてはめると、</w:t>
      </w:r>
      <w:r w:rsidR="00985401">
        <w:rPr>
          <w:rFonts w:hint="eastAsia"/>
          <w:szCs w:val="21"/>
        </w:rPr>
        <w:t>文末等が合わずに</w:t>
      </w:r>
      <w:r>
        <w:rPr>
          <w:rFonts w:hint="eastAsia"/>
          <w:szCs w:val="21"/>
        </w:rPr>
        <w:t>書きたいこと</w:t>
      </w:r>
      <w:r w:rsidR="00985401">
        <w:rPr>
          <w:rFonts w:hint="eastAsia"/>
          <w:szCs w:val="21"/>
        </w:rPr>
        <w:t>をうまく書けない児童がいた。</w:t>
      </w:r>
      <w:r w:rsidR="00AF50AE">
        <w:rPr>
          <w:rFonts w:hint="eastAsia"/>
          <w:szCs w:val="21"/>
        </w:rPr>
        <w:t>文末等は自由にし、型を決めすぎない方が良いと感じた。</w:t>
      </w:r>
    </w:p>
    <w:p w:rsidR="00E5136A" w:rsidRPr="006956E3" w:rsidRDefault="006D7EFA" w:rsidP="00985401">
      <w:pPr>
        <w:ind w:left="210" w:right="-35" w:hangingChars="100" w:hanging="210"/>
        <w:jc w:val="left"/>
        <w:rPr>
          <w:szCs w:val="21"/>
        </w:rPr>
      </w:pPr>
      <w:r>
        <w:rPr>
          <w:rFonts w:hint="eastAsia"/>
          <w:szCs w:val="21"/>
        </w:rPr>
        <w:t>・様々な学習の中で文章を書く機会を重ねてき</w:t>
      </w:r>
      <w:r w:rsidR="00985401">
        <w:rPr>
          <w:rFonts w:hint="eastAsia"/>
          <w:szCs w:val="21"/>
        </w:rPr>
        <w:t>たものの</w:t>
      </w:r>
      <w:r>
        <w:rPr>
          <w:rFonts w:hint="eastAsia"/>
          <w:szCs w:val="21"/>
        </w:rPr>
        <w:t>、まだまだ思っていることを言葉にしたり、文章にしたりすることが苦手な子が多く、文章を書くということが難しい</w:t>
      </w:r>
      <w:r w:rsidR="00AF50AE">
        <w:rPr>
          <w:rFonts w:hint="eastAsia"/>
          <w:szCs w:val="21"/>
        </w:rPr>
        <w:t>と感じる児童が多い</w:t>
      </w:r>
      <w:r>
        <w:rPr>
          <w:rFonts w:hint="eastAsia"/>
          <w:szCs w:val="21"/>
        </w:rPr>
        <w:t>ようだった。研修の中であった「書き慣れる経験」が足りないと感じたので、</w:t>
      </w:r>
      <w:r w:rsidR="00985401">
        <w:rPr>
          <w:rFonts w:hint="eastAsia"/>
          <w:szCs w:val="21"/>
        </w:rPr>
        <w:t>これから</w:t>
      </w:r>
      <w:r w:rsidR="00AF50AE">
        <w:rPr>
          <w:rFonts w:hint="eastAsia"/>
          <w:szCs w:val="21"/>
        </w:rPr>
        <w:t>日記や</w:t>
      </w:r>
      <w:r w:rsidR="00985401">
        <w:rPr>
          <w:rFonts w:hint="eastAsia"/>
          <w:szCs w:val="21"/>
        </w:rPr>
        <w:t>宿題などで文章を書き慣れる経験をさせたいと思った。</w:t>
      </w:r>
      <w:r w:rsidR="00AF50AE">
        <w:rPr>
          <w:rFonts w:hint="eastAsia"/>
          <w:szCs w:val="21"/>
        </w:rPr>
        <w:t>また、上手な文章を書き写させることで文章の書き方を覚えられるといいと思った。</w:t>
      </w:r>
    </w:p>
    <w:sectPr w:rsidR="00E5136A" w:rsidRPr="006956E3" w:rsidSect="006956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C1A54"/>
    <w:multiLevelType w:val="hybridMultilevel"/>
    <w:tmpl w:val="2F621386"/>
    <w:lvl w:ilvl="0" w:tplc="729AF680">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E3"/>
    <w:rsid w:val="00160225"/>
    <w:rsid w:val="00272971"/>
    <w:rsid w:val="003D0711"/>
    <w:rsid w:val="005D4FEA"/>
    <w:rsid w:val="005F3EC2"/>
    <w:rsid w:val="006956E3"/>
    <w:rsid w:val="006D7EFA"/>
    <w:rsid w:val="00830FC0"/>
    <w:rsid w:val="00912ED6"/>
    <w:rsid w:val="00985401"/>
    <w:rsid w:val="00AF50AE"/>
    <w:rsid w:val="00E5136A"/>
    <w:rsid w:val="00E8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75266B-708E-41F9-9044-E3891560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6E3"/>
    <w:pPr>
      <w:ind w:leftChars="400" w:left="840"/>
    </w:pPr>
  </w:style>
  <w:style w:type="paragraph" w:styleId="a4">
    <w:name w:val="Balloon Text"/>
    <w:basedOn w:val="a"/>
    <w:link w:val="a5"/>
    <w:uiPriority w:val="99"/>
    <w:semiHidden/>
    <w:unhideWhenUsed/>
    <w:rsid w:val="00830F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0F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cp:lastPrinted>2017-11-27T07:25:00Z</cp:lastPrinted>
  <dcterms:created xsi:type="dcterms:W3CDTF">2017-11-27T07:26:00Z</dcterms:created>
  <dcterms:modified xsi:type="dcterms:W3CDTF">2017-11-27T07:26:00Z</dcterms:modified>
</cp:coreProperties>
</file>