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7E" w:rsidRPr="003C3189" w:rsidRDefault="003C3189">
      <w:pPr>
        <w:rPr>
          <w:sz w:val="16"/>
          <w:szCs w:val="16"/>
        </w:rPr>
      </w:pPr>
      <w:r w:rsidRPr="003C3189">
        <w:rPr>
          <w:rFonts w:hint="eastAsia"/>
          <w:sz w:val="16"/>
          <w:szCs w:val="16"/>
        </w:rPr>
        <w:t>授業づくり研修講座</w:t>
      </w:r>
    </w:p>
    <w:p w:rsidR="003C3189" w:rsidRDefault="003C3189" w:rsidP="00493409">
      <w:pPr>
        <w:jc w:val="center"/>
        <w:rPr>
          <w:sz w:val="32"/>
          <w:szCs w:val="32"/>
        </w:rPr>
      </w:pPr>
      <w:r>
        <w:rPr>
          <w:rFonts w:hint="eastAsia"/>
          <w:sz w:val="32"/>
          <w:szCs w:val="32"/>
        </w:rPr>
        <w:t>テーマ「論理的な文章を書く力を高める指導」実践報告</w:t>
      </w:r>
    </w:p>
    <w:p w:rsidR="003C3189" w:rsidRPr="005D0C81" w:rsidRDefault="003C3189" w:rsidP="003C3189">
      <w:pPr>
        <w:jc w:val="right"/>
        <w:rPr>
          <w:szCs w:val="21"/>
        </w:rPr>
      </w:pPr>
      <w:r w:rsidRPr="005D0C81">
        <w:rPr>
          <w:rFonts w:hint="eastAsia"/>
          <w:szCs w:val="21"/>
        </w:rPr>
        <w:t>座間市立相模野小学校</w:t>
      </w:r>
    </w:p>
    <w:p w:rsidR="003C3189" w:rsidRPr="005D0C81" w:rsidRDefault="003C3189" w:rsidP="003C3189">
      <w:pPr>
        <w:ind w:firstLineChars="3400" w:firstLine="7140"/>
        <w:jc w:val="right"/>
        <w:rPr>
          <w:szCs w:val="21"/>
        </w:rPr>
      </w:pPr>
      <w:r w:rsidRPr="005D0C81">
        <w:rPr>
          <w:rFonts w:hint="eastAsia"/>
          <w:szCs w:val="21"/>
        </w:rPr>
        <w:t>川田　奈津子</w:t>
      </w:r>
    </w:p>
    <w:p w:rsidR="003C3189" w:rsidRPr="005D0C81" w:rsidRDefault="003C3189" w:rsidP="003C3189">
      <w:pPr>
        <w:pStyle w:val="a3"/>
        <w:numPr>
          <w:ilvl w:val="0"/>
          <w:numId w:val="1"/>
        </w:numPr>
        <w:ind w:leftChars="0"/>
        <w:jc w:val="left"/>
        <w:rPr>
          <w:szCs w:val="21"/>
        </w:rPr>
      </w:pPr>
      <w:r w:rsidRPr="005D0C81">
        <w:rPr>
          <w:rFonts w:hint="eastAsia"/>
          <w:szCs w:val="21"/>
        </w:rPr>
        <w:t>教科書単元から</w:t>
      </w:r>
    </w:p>
    <w:p w:rsidR="003C3189" w:rsidRPr="005D0C81" w:rsidRDefault="003C3189" w:rsidP="003C3189">
      <w:pPr>
        <w:pStyle w:val="a3"/>
        <w:ind w:leftChars="0" w:left="720"/>
        <w:jc w:val="left"/>
        <w:rPr>
          <w:szCs w:val="21"/>
        </w:rPr>
      </w:pPr>
      <w:r w:rsidRPr="005D0C81">
        <w:rPr>
          <w:rFonts w:hint="eastAsia"/>
          <w:szCs w:val="21"/>
        </w:rPr>
        <w:t>単元名　　動物の「言葉」人間の「言葉」（</w:t>
      </w:r>
      <w:r w:rsidR="005D0C81">
        <w:rPr>
          <w:rFonts w:hint="eastAsia"/>
          <w:szCs w:val="21"/>
        </w:rPr>
        <w:t xml:space="preserve">５年生　　</w:t>
      </w:r>
      <w:r w:rsidRPr="005D0C81">
        <w:rPr>
          <w:rFonts w:hint="eastAsia"/>
          <w:szCs w:val="21"/>
        </w:rPr>
        <w:t>三省堂）</w:t>
      </w:r>
    </w:p>
    <w:p w:rsidR="003C3189" w:rsidRPr="005D0C81" w:rsidRDefault="003C3189" w:rsidP="003C3189">
      <w:pPr>
        <w:pStyle w:val="a3"/>
        <w:ind w:leftChars="0" w:left="720"/>
        <w:jc w:val="left"/>
        <w:rPr>
          <w:szCs w:val="21"/>
        </w:rPr>
      </w:pPr>
      <w:r w:rsidRPr="005D0C81">
        <w:rPr>
          <w:rFonts w:hint="eastAsia"/>
          <w:szCs w:val="21"/>
        </w:rPr>
        <w:t>目標　　　動物と人間の言葉の対比を通して、事実と筆者の感想や意見との関係を</w:t>
      </w:r>
      <w:r w:rsidR="005D0C81" w:rsidRPr="005D0C81">
        <w:rPr>
          <w:rFonts w:hint="eastAsia"/>
          <w:szCs w:val="21"/>
        </w:rPr>
        <w:t>おさえ、文</w:t>
      </w:r>
      <w:r w:rsidR="00AF5315" w:rsidRPr="005D0C81">
        <w:rPr>
          <w:rFonts w:hint="eastAsia"/>
          <w:szCs w:val="21"/>
        </w:rPr>
        <w:t>章全体の</w:t>
      </w:r>
    </w:p>
    <w:p w:rsidR="00896D09" w:rsidRPr="005D0C81" w:rsidRDefault="005D0C81" w:rsidP="003C3189">
      <w:pPr>
        <w:pStyle w:val="a3"/>
        <w:ind w:leftChars="0" w:left="720"/>
        <w:jc w:val="left"/>
        <w:rPr>
          <w:szCs w:val="21"/>
        </w:rPr>
      </w:pPr>
      <w:r>
        <w:rPr>
          <w:rFonts w:hint="eastAsia"/>
          <w:szCs w:val="21"/>
        </w:rPr>
        <w:t xml:space="preserve">　　　　　</w:t>
      </w:r>
      <w:r w:rsidR="00896D09" w:rsidRPr="005D0C81">
        <w:rPr>
          <w:rFonts w:hint="eastAsia"/>
          <w:szCs w:val="21"/>
        </w:rPr>
        <w:t>構成をとらえる。</w:t>
      </w:r>
    </w:p>
    <w:p w:rsidR="00896D09" w:rsidRPr="005D0C81" w:rsidRDefault="00896D09" w:rsidP="003C3189">
      <w:pPr>
        <w:pStyle w:val="a3"/>
        <w:ind w:leftChars="0" w:left="720"/>
        <w:jc w:val="left"/>
        <w:rPr>
          <w:szCs w:val="21"/>
        </w:rPr>
      </w:pPr>
      <w:r w:rsidRPr="005D0C81">
        <w:rPr>
          <w:rFonts w:hint="eastAsia"/>
          <w:szCs w:val="21"/>
        </w:rPr>
        <w:t>学習</w:t>
      </w:r>
      <w:r w:rsidR="00875B0C" w:rsidRPr="005D0C81">
        <w:rPr>
          <w:rFonts w:hint="eastAsia"/>
          <w:szCs w:val="21"/>
        </w:rPr>
        <w:t>活動　○</w:t>
      </w:r>
      <w:r w:rsidRPr="005D0C81">
        <w:rPr>
          <w:rFonts w:hint="eastAsia"/>
          <w:szCs w:val="21"/>
        </w:rPr>
        <w:t>動物の「言葉」はどのようなものかを読み取る。</w:t>
      </w:r>
    </w:p>
    <w:p w:rsidR="00896D09" w:rsidRPr="005D0C81" w:rsidRDefault="00875B0C" w:rsidP="003C3189">
      <w:pPr>
        <w:pStyle w:val="a3"/>
        <w:ind w:leftChars="0" w:left="720"/>
        <w:jc w:val="left"/>
        <w:rPr>
          <w:szCs w:val="21"/>
        </w:rPr>
      </w:pPr>
      <w:r w:rsidRPr="005D0C81">
        <w:rPr>
          <w:rFonts w:hint="eastAsia"/>
          <w:szCs w:val="21"/>
        </w:rPr>
        <w:t xml:space="preserve">　　　　　○</w:t>
      </w:r>
      <w:r w:rsidR="00CF471C">
        <w:rPr>
          <w:rFonts w:hint="eastAsia"/>
          <w:szCs w:val="21"/>
        </w:rPr>
        <w:t>動</w:t>
      </w:r>
      <w:r w:rsidR="00896D09" w:rsidRPr="005D0C81">
        <w:rPr>
          <w:rFonts w:hint="eastAsia"/>
          <w:szCs w:val="21"/>
        </w:rPr>
        <w:t>物の「言葉」と人間の「言葉」との違いや、人間の「言葉」の</w:t>
      </w:r>
      <w:r w:rsidRPr="005D0C81">
        <w:rPr>
          <w:rFonts w:hint="eastAsia"/>
          <w:szCs w:val="21"/>
        </w:rPr>
        <w:t>特色</w:t>
      </w:r>
      <w:r w:rsidR="005D0C81" w:rsidRPr="005D0C81">
        <w:rPr>
          <w:rFonts w:hint="eastAsia"/>
          <w:szCs w:val="21"/>
        </w:rPr>
        <w:t>について、</w:t>
      </w:r>
      <w:r w:rsidR="005D0C81">
        <w:rPr>
          <w:rFonts w:hint="eastAsia"/>
          <w:szCs w:val="21"/>
        </w:rPr>
        <w:t>筆</w:t>
      </w:r>
      <w:r w:rsidR="00E33880">
        <w:rPr>
          <w:rFonts w:hint="eastAsia"/>
          <w:szCs w:val="21"/>
        </w:rPr>
        <w:t>者の考</w:t>
      </w:r>
    </w:p>
    <w:p w:rsidR="00896D09" w:rsidRPr="005D0C81" w:rsidRDefault="00896D09" w:rsidP="003C3189">
      <w:pPr>
        <w:pStyle w:val="a3"/>
        <w:ind w:leftChars="0" w:left="720"/>
        <w:jc w:val="left"/>
        <w:rPr>
          <w:szCs w:val="21"/>
        </w:rPr>
      </w:pPr>
      <w:r w:rsidRPr="005D0C81">
        <w:rPr>
          <w:rFonts w:hint="eastAsia"/>
          <w:szCs w:val="21"/>
        </w:rPr>
        <w:t xml:space="preserve">　　　　　　</w:t>
      </w:r>
      <w:r w:rsidR="00E33880">
        <w:rPr>
          <w:rFonts w:hint="eastAsia"/>
          <w:szCs w:val="21"/>
        </w:rPr>
        <w:t>え</w:t>
      </w:r>
      <w:r w:rsidR="00875B0C" w:rsidRPr="005D0C81">
        <w:rPr>
          <w:rFonts w:hint="eastAsia"/>
          <w:szCs w:val="21"/>
        </w:rPr>
        <w:t>を読み取</w:t>
      </w:r>
      <w:bookmarkStart w:id="0" w:name="_GoBack"/>
      <w:bookmarkEnd w:id="0"/>
      <w:r w:rsidR="00875B0C" w:rsidRPr="005D0C81">
        <w:rPr>
          <w:rFonts w:hint="eastAsia"/>
          <w:szCs w:val="21"/>
        </w:rPr>
        <w:t>る。</w:t>
      </w:r>
    </w:p>
    <w:p w:rsidR="00875B0C" w:rsidRPr="005D0C81" w:rsidRDefault="00875B0C" w:rsidP="003C3189">
      <w:pPr>
        <w:pStyle w:val="a3"/>
        <w:ind w:leftChars="0" w:left="720"/>
        <w:jc w:val="left"/>
        <w:rPr>
          <w:szCs w:val="21"/>
        </w:rPr>
      </w:pPr>
      <w:r w:rsidRPr="005D0C81">
        <w:rPr>
          <w:rFonts w:hint="eastAsia"/>
          <w:szCs w:val="21"/>
        </w:rPr>
        <w:t xml:space="preserve">　　　　　○文章の構成を理解し、「言葉」についての自分の考えを文章に書く</w:t>
      </w:r>
      <w:r w:rsidR="005D0C81">
        <w:rPr>
          <w:rFonts w:hint="eastAsia"/>
          <w:szCs w:val="21"/>
        </w:rPr>
        <w:t>。</w:t>
      </w:r>
    </w:p>
    <w:p w:rsidR="007B72D6" w:rsidRPr="00FB6AF0" w:rsidRDefault="00875B0C" w:rsidP="00FB6AF0">
      <w:pPr>
        <w:pStyle w:val="a3"/>
        <w:ind w:leftChars="0" w:left="630" w:hangingChars="300" w:hanging="630"/>
        <w:jc w:val="left"/>
        <w:rPr>
          <w:szCs w:val="21"/>
        </w:rPr>
      </w:pPr>
      <w:r w:rsidRPr="005D0C81">
        <w:rPr>
          <w:rFonts w:hint="eastAsia"/>
          <w:szCs w:val="21"/>
        </w:rPr>
        <w:t xml:space="preserve">　　　　　　　　</w:t>
      </w:r>
      <w:r w:rsidR="007B72D6" w:rsidRPr="005D0C81">
        <w:rPr>
          <w:rFonts w:hint="eastAsia"/>
          <w:szCs w:val="21"/>
        </w:rPr>
        <w:t xml:space="preserve">　</w:t>
      </w:r>
      <w:r w:rsidRPr="005D0C81">
        <w:rPr>
          <w:rFonts w:hint="eastAsia"/>
          <w:szCs w:val="21"/>
        </w:rPr>
        <w:t>・筆者の結論</w:t>
      </w:r>
      <w:r w:rsidR="007B72D6" w:rsidRPr="005D0C81">
        <w:rPr>
          <w:rFonts w:hint="eastAsia"/>
          <w:szCs w:val="21"/>
        </w:rPr>
        <w:t>に接続詞（つまり、だから、しかし）を加えて、自分の</w:t>
      </w:r>
      <w:r w:rsidR="00FB6AF0" w:rsidRPr="005D0C81">
        <w:rPr>
          <w:rFonts w:hint="eastAsia"/>
          <w:szCs w:val="21"/>
        </w:rPr>
        <w:t>考えを対比させ</w:t>
      </w:r>
      <w:r w:rsidR="00FB6AF0">
        <w:rPr>
          <w:rFonts w:hint="eastAsia"/>
          <w:szCs w:val="21"/>
        </w:rPr>
        <w:t>た。</w:t>
      </w:r>
    </w:p>
    <w:p w:rsidR="007B72D6" w:rsidRPr="005D0C81" w:rsidRDefault="007B72D6" w:rsidP="005D0C81">
      <w:pPr>
        <w:pStyle w:val="a3"/>
        <w:numPr>
          <w:ilvl w:val="0"/>
          <w:numId w:val="1"/>
        </w:numPr>
        <w:ind w:leftChars="0"/>
        <w:jc w:val="left"/>
        <w:rPr>
          <w:sz w:val="24"/>
          <w:szCs w:val="24"/>
        </w:rPr>
      </w:pPr>
      <w:r w:rsidRPr="005D0C81">
        <w:rPr>
          <w:rFonts w:hint="eastAsia"/>
          <w:szCs w:val="21"/>
        </w:rPr>
        <w:t>学校行事から</w:t>
      </w:r>
    </w:p>
    <w:p w:rsidR="007B72D6" w:rsidRPr="005D0C81" w:rsidRDefault="007B72D6" w:rsidP="007B72D6">
      <w:pPr>
        <w:pStyle w:val="a3"/>
        <w:ind w:leftChars="0" w:left="720"/>
        <w:jc w:val="left"/>
        <w:rPr>
          <w:szCs w:val="21"/>
        </w:rPr>
      </w:pPr>
      <w:r w:rsidRPr="005D0C81">
        <w:rPr>
          <w:rFonts w:hint="eastAsia"/>
          <w:szCs w:val="21"/>
        </w:rPr>
        <w:t>学習課題　運動会・遠足の振り返り作文</w:t>
      </w:r>
    </w:p>
    <w:p w:rsidR="007B72D6" w:rsidRPr="005D0C81" w:rsidRDefault="007B72D6" w:rsidP="007B72D6">
      <w:pPr>
        <w:pStyle w:val="a3"/>
        <w:ind w:leftChars="0" w:left="720"/>
        <w:jc w:val="left"/>
        <w:rPr>
          <w:szCs w:val="21"/>
        </w:rPr>
      </w:pPr>
      <w:r w:rsidRPr="005D0C81">
        <w:rPr>
          <w:rFonts w:hint="eastAsia"/>
          <w:szCs w:val="21"/>
        </w:rPr>
        <w:t xml:space="preserve">目標　　　</w:t>
      </w:r>
      <w:r w:rsidR="00250C0C" w:rsidRPr="005D0C81">
        <w:rPr>
          <w:rFonts w:hint="eastAsia"/>
          <w:szCs w:val="21"/>
        </w:rPr>
        <w:t>活動を振り返り、整理し、友達と交流する事で、思い出に残す。</w:t>
      </w:r>
    </w:p>
    <w:p w:rsidR="00A77AA0" w:rsidRPr="005D0C81" w:rsidRDefault="00A77AA0" w:rsidP="007B72D6">
      <w:pPr>
        <w:pStyle w:val="a3"/>
        <w:ind w:leftChars="0" w:left="720"/>
        <w:jc w:val="left"/>
        <w:rPr>
          <w:szCs w:val="21"/>
        </w:rPr>
      </w:pPr>
      <w:r w:rsidRPr="005D0C81">
        <w:rPr>
          <w:rFonts w:hint="eastAsia"/>
          <w:szCs w:val="21"/>
        </w:rPr>
        <w:t>学習活動　○構想</w:t>
      </w:r>
    </w:p>
    <w:p w:rsidR="00A77AA0" w:rsidRPr="005D0C81" w:rsidRDefault="00A77AA0" w:rsidP="007B72D6">
      <w:pPr>
        <w:pStyle w:val="a3"/>
        <w:ind w:leftChars="0" w:left="720"/>
        <w:jc w:val="left"/>
        <w:rPr>
          <w:szCs w:val="21"/>
        </w:rPr>
      </w:pPr>
      <w:r w:rsidRPr="005D0C81">
        <w:rPr>
          <w:rFonts w:hint="eastAsia"/>
          <w:szCs w:val="21"/>
        </w:rPr>
        <w:t xml:space="preserve">　　　　　　メモを作成→時系列で振り返る。（事実を並べる）</w:t>
      </w:r>
    </w:p>
    <w:p w:rsidR="00A77AA0" w:rsidRPr="005D0C81" w:rsidRDefault="00A77AA0" w:rsidP="007B72D6">
      <w:pPr>
        <w:pStyle w:val="a3"/>
        <w:ind w:leftChars="0" w:left="720"/>
        <w:jc w:val="left"/>
        <w:rPr>
          <w:szCs w:val="21"/>
        </w:rPr>
      </w:pPr>
      <w:r w:rsidRPr="005D0C81">
        <w:rPr>
          <w:rFonts w:hint="eastAsia"/>
          <w:szCs w:val="21"/>
        </w:rPr>
        <w:t xml:space="preserve">　　　　　　　　　　　　思った事や考えた事を加える。</w:t>
      </w:r>
    </w:p>
    <w:p w:rsidR="00A77AA0" w:rsidRPr="005D0C81" w:rsidRDefault="00A77AA0" w:rsidP="007B72D6">
      <w:pPr>
        <w:pStyle w:val="a3"/>
        <w:ind w:leftChars="0" w:left="720"/>
        <w:jc w:val="left"/>
        <w:rPr>
          <w:szCs w:val="21"/>
        </w:rPr>
      </w:pPr>
      <w:r w:rsidRPr="005D0C81">
        <w:rPr>
          <w:rFonts w:hint="eastAsia"/>
          <w:szCs w:val="21"/>
        </w:rPr>
        <w:t xml:space="preserve">　　　　　　選択→伝えたい事を選択する。</w:t>
      </w:r>
    </w:p>
    <w:p w:rsidR="00A77AA0" w:rsidRPr="005D0C81" w:rsidRDefault="00A77AA0" w:rsidP="007B72D6">
      <w:pPr>
        <w:pStyle w:val="a3"/>
        <w:ind w:leftChars="0" w:left="720"/>
        <w:jc w:val="left"/>
        <w:rPr>
          <w:szCs w:val="21"/>
        </w:rPr>
      </w:pPr>
      <w:r w:rsidRPr="005D0C81">
        <w:rPr>
          <w:rFonts w:hint="eastAsia"/>
          <w:szCs w:val="21"/>
        </w:rPr>
        <w:t xml:space="preserve">　　　　　　　　　構成を考える。</w:t>
      </w:r>
    </w:p>
    <w:p w:rsidR="00FE09FF" w:rsidRPr="005D0C81" w:rsidRDefault="00FE09FF" w:rsidP="007B72D6">
      <w:pPr>
        <w:pStyle w:val="a3"/>
        <w:ind w:leftChars="0" w:left="720"/>
        <w:jc w:val="left"/>
        <w:rPr>
          <w:szCs w:val="21"/>
        </w:rPr>
      </w:pPr>
      <w:r w:rsidRPr="005D0C81">
        <w:rPr>
          <w:rFonts w:hint="eastAsia"/>
          <w:szCs w:val="21"/>
        </w:rPr>
        <w:t xml:space="preserve">　　　　　○記述</w:t>
      </w:r>
    </w:p>
    <w:p w:rsidR="00FE09FF" w:rsidRPr="005D0C81" w:rsidRDefault="00FE09FF" w:rsidP="007B72D6">
      <w:pPr>
        <w:pStyle w:val="a3"/>
        <w:ind w:leftChars="0" w:left="720"/>
        <w:jc w:val="left"/>
        <w:rPr>
          <w:szCs w:val="21"/>
        </w:rPr>
      </w:pPr>
      <w:r w:rsidRPr="005D0C81">
        <w:rPr>
          <w:rFonts w:hint="eastAsia"/>
          <w:szCs w:val="21"/>
        </w:rPr>
        <w:t xml:space="preserve">　　　　　　文章を書く→具体的に書く。</w:t>
      </w:r>
    </w:p>
    <w:p w:rsidR="009D5FF0" w:rsidRPr="00CF5DB2" w:rsidRDefault="00FE09FF" w:rsidP="00CF5DB2">
      <w:pPr>
        <w:pStyle w:val="a3"/>
        <w:ind w:leftChars="0" w:left="720"/>
        <w:jc w:val="left"/>
        <w:rPr>
          <w:szCs w:val="21"/>
        </w:rPr>
      </w:pPr>
      <w:r w:rsidRPr="005D0C81">
        <w:rPr>
          <w:rFonts w:hint="eastAsia"/>
          <w:szCs w:val="21"/>
        </w:rPr>
        <w:t xml:space="preserve">　　　　　　　　　　　　・誰が・何を・何故・場面・自分が感じた事</w:t>
      </w:r>
      <w:r w:rsidR="00CF5DB2" w:rsidRPr="005D0C81">
        <w:rPr>
          <w:rFonts w:hint="eastAsia"/>
          <w:szCs w:val="21"/>
        </w:rPr>
        <w:t>・視点を変えて　等</w:t>
      </w:r>
    </w:p>
    <w:p w:rsidR="00FE09FF" w:rsidRPr="005D0C81" w:rsidRDefault="00FE09FF" w:rsidP="00FE09FF">
      <w:pPr>
        <w:pStyle w:val="a3"/>
        <w:ind w:leftChars="0" w:left="720"/>
        <w:jc w:val="left"/>
        <w:rPr>
          <w:szCs w:val="21"/>
        </w:rPr>
      </w:pPr>
      <w:r w:rsidRPr="005D0C81">
        <w:rPr>
          <w:rFonts w:hint="eastAsia"/>
          <w:szCs w:val="21"/>
        </w:rPr>
        <w:t xml:space="preserve">　　　　　○推敲</w:t>
      </w:r>
    </w:p>
    <w:p w:rsidR="00FE09FF" w:rsidRPr="005D0C81" w:rsidRDefault="00FE09FF" w:rsidP="00FE09FF">
      <w:pPr>
        <w:pStyle w:val="a3"/>
        <w:ind w:leftChars="0" w:left="720"/>
        <w:jc w:val="left"/>
        <w:rPr>
          <w:szCs w:val="21"/>
        </w:rPr>
      </w:pPr>
      <w:r w:rsidRPr="005D0C81">
        <w:rPr>
          <w:rFonts w:hint="eastAsia"/>
          <w:szCs w:val="21"/>
        </w:rPr>
        <w:t xml:space="preserve">　　　　　　交流→友達と読み合う。</w:t>
      </w:r>
    </w:p>
    <w:p w:rsidR="00FE09FF" w:rsidRPr="005D0C81" w:rsidRDefault="00FE09FF" w:rsidP="00EF0E5B">
      <w:pPr>
        <w:pStyle w:val="a3"/>
        <w:ind w:leftChars="0" w:left="210" w:hangingChars="100" w:hanging="210"/>
        <w:jc w:val="left"/>
        <w:rPr>
          <w:szCs w:val="21"/>
        </w:rPr>
      </w:pPr>
      <w:r w:rsidRPr="005D0C81">
        <w:rPr>
          <w:rFonts w:hint="eastAsia"/>
          <w:szCs w:val="21"/>
        </w:rPr>
        <w:t xml:space="preserve">　　　　　　　　　　・読み手は書き手の</w:t>
      </w:r>
      <w:r w:rsidR="009D5FF0" w:rsidRPr="005D0C81">
        <w:rPr>
          <w:rFonts w:hint="eastAsia"/>
          <w:szCs w:val="21"/>
        </w:rPr>
        <w:t>書こうとしている場面を想像することができた</w:t>
      </w:r>
      <w:r w:rsidR="00EF0E5B">
        <w:rPr>
          <w:rFonts w:hint="eastAsia"/>
          <w:szCs w:val="21"/>
        </w:rPr>
        <w:t>か。</w:t>
      </w:r>
      <w:r w:rsidR="009D5FF0" w:rsidRPr="005D0C81">
        <w:rPr>
          <w:rFonts w:hint="eastAsia"/>
          <w:szCs w:val="21"/>
        </w:rPr>
        <w:t xml:space="preserve">　　　　　　　</w:t>
      </w:r>
    </w:p>
    <w:p w:rsidR="009D5FF0" w:rsidRPr="005D0C81" w:rsidRDefault="009D5FF0" w:rsidP="00FE09FF">
      <w:pPr>
        <w:jc w:val="left"/>
        <w:rPr>
          <w:szCs w:val="21"/>
        </w:rPr>
      </w:pPr>
      <w:r w:rsidRPr="005D0C81">
        <w:rPr>
          <w:rFonts w:hint="eastAsia"/>
          <w:szCs w:val="21"/>
        </w:rPr>
        <w:t xml:space="preserve">　　　　　　　　　　・読み手は文章を読んで疑問に思った事を質問する。</w:t>
      </w:r>
    </w:p>
    <w:p w:rsidR="009D5FF0" w:rsidRPr="005D0C81" w:rsidRDefault="009D5FF0" w:rsidP="00FE09FF">
      <w:pPr>
        <w:jc w:val="left"/>
        <w:rPr>
          <w:szCs w:val="21"/>
        </w:rPr>
      </w:pPr>
      <w:r w:rsidRPr="005D0C81">
        <w:rPr>
          <w:rFonts w:hint="eastAsia"/>
          <w:szCs w:val="21"/>
        </w:rPr>
        <w:t xml:space="preserve">　　　　　　　　　</w:t>
      </w:r>
      <w:r w:rsidR="00CF5DB2">
        <w:rPr>
          <w:rFonts w:hint="eastAsia"/>
          <w:szCs w:val="21"/>
        </w:rPr>
        <w:t xml:space="preserve"> </w:t>
      </w:r>
      <w:r w:rsidRPr="005D0C81">
        <w:rPr>
          <w:rFonts w:hint="eastAsia"/>
          <w:szCs w:val="21"/>
        </w:rPr>
        <w:t>直す→読み手の質問やアドバイスを参考にして、完成させる。</w:t>
      </w:r>
    </w:p>
    <w:p w:rsidR="00250C0C" w:rsidRDefault="005D0C81" w:rsidP="005D0C81">
      <w:pPr>
        <w:pStyle w:val="a3"/>
        <w:numPr>
          <w:ilvl w:val="0"/>
          <w:numId w:val="1"/>
        </w:numPr>
        <w:ind w:leftChars="0"/>
        <w:jc w:val="left"/>
        <w:rPr>
          <w:szCs w:val="21"/>
        </w:rPr>
      </w:pPr>
      <w:r w:rsidRPr="005D0C81">
        <w:rPr>
          <w:rFonts w:hint="eastAsia"/>
          <w:szCs w:val="21"/>
        </w:rPr>
        <w:t>考察</w:t>
      </w:r>
    </w:p>
    <w:p w:rsidR="005D0C81" w:rsidRDefault="005D0C81" w:rsidP="001D12E6">
      <w:pPr>
        <w:pStyle w:val="a3"/>
        <w:ind w:leftChars="0" w:left="720" w:firstLineChars="100" w:firstLine="210"/>
        <w:jc w:val="left"/>
        <w:rPr>
          <w:szCs w:val="21"/>
        </w:rPr>
      </w:pPr>
      <w:r>
        <w:rPr>
          <w:rFonts w:hint="eastAsia"/>
          <w:szCs w:val="21"/>
        </w:rPr>
        <w:t>「書く」事を苦手としている児童は</w:t>
      </w:r>
      <w:r w:rsidR="00CF5DB2">
        <w:rPr>
          <w:rFonts w:hint="eastAsia"/>
          <w:szCs w:val="21"/>
        </w:rPr>
        <w:t>多い。苦手と感じていない児童においても</w:t>
      </w:r>
      <w:r w:rsidR="00EF0E5B">
        <w:rPr>
          <w:rFonts w:hint="eastAsia"/>
          <w:szCs w:val="21"/>
        </w:rPr>
        <w:t>、</w:t>
      </w:r>
      <w:r w:rsidR="002A7A01">
        <w:rPr>
          <w:rFonts w:hint="eastAsia"/>
          <w:szCs w:val="21"/>
        </w:rPr>
        <w:t>文章量は書いているが、内容は同じ事を繰り返し書いていたり、場面が二転三転</w:t>
      </w:r>
      <w:r w:rsidR="00AF5315">
        <w:rPr>
          <w:rFonts w:hint="eastAsia"/>
          <w:szCs w:val="21"/>
        </w:rPr>
        <w:t>したりす</w:t>
      </w:r>
      <w:r w:rsidR="002A7A01">
        <w:rPr>
          <w:rFonts w:hint="eastAsia"/>
          <w:szCs w:val="21"/>
        </w:rPr>
        <w:t>るなど、何が伝えたいのかがわからないといったところだ。今回の実践は本学級の児童の実態に合わせて段階的に取り組んできた。</w:t>
      </w:r>
      <w:r w:rsidR="002F292D">
        <w:rPr>
          <w:rFonts w:hint="eastAsia"/>
          <w:szCs w:val="21"/>
        </w:rPr>
        <w:t>具体的に例文を示し、児童が「書く」事に抵抗がないようにし</w:t>
      </w:r>
      <w:r w:rsidR="00CE341C">
        <w:rPr>
          <w:rFonts w:hint="eastAsia"/>
          <w:szCs w:val="21"/>
        </w:rPr>
        <w:t>た。</w:t>
      </w:r>
      <w:r w:rsidR="002F292D">
        <w:rPr>
          <w:rFonts w:hint="eastAsia"/>
          <w:szCs w:val="21"/>
        </w:rPr>
        <w:t>友達と交流する</w:t>
      </w:r>
      <w:r w:rsidR="00CE341C">
        <w:rPr>
          <w:rFonts w:hint="eastAsia"/>
          <w:szCs w:val="21"/>
        </w:rPr>
        <w:t>事</w:t>
      </w:r>
      <w:r w:rsidR="002F292D">
        <w:rPr>
          <w:rFonts w:hint="eastAsia"/>
          <w:szCs w:val="21"/>
        </w:rPr>
        <w:t>で、意欲的に取り組めるように</w:t>
      </w:r>
      <w:r w:rsidR="00AF5315">
        <w:rPr>
          <w:rFonts w:hint="eastAsia"/>
          <w:szCs w:val="21"/>
        </w:rPr>
        <w:t>工夫してきた。しかし時間や</w:t>
      </w:r>
      <w:r w:rsidR="00FB6AF0">
        <w:rPr>
          <w:rFonts w:hint="eastAsia"/>
          <w:szCs w:val="21"/>
        </w:rPr>
        <w:t>量、内容の個人差は大きい。</w:t>
      </w:r>
      <w:r w:rsidR="001D12E6">
        <w:rPr>
          <w:rFonts w:hint="eastAsia"/>
          <w:szCs w:val="21"/>
        </w:rPr>
        <w:t>そこで</w:t>
      </w:r>
      <w:r w:rsidR="00CE341C">
        <w:rPr>
          <w:rFonts w:hint="eastAsia"/>
          <w:szCs w:val="21"/>
        </w:rPr>
        <w:t>「書く」指導を系統的に進める必要があると考え</w:t>
      </w:r>
      <w:r w:rsidR="000D0D33">
        <w:rPr>
          <w:rFonts w:hint="eastAsia"/>
          <w:szCs w:val="21"/>
        </w:rPr>
        <w:t>た</w:t>
      </w:r>
      <w:r w:rsidR="00CE341C">
        <w:rPr>
          <w:rFonts w:hint="eastAsia"/>
          <w:szCs w:val="21"/>
        </w:rPr>
        <w:t>。</w:t>
      </w:r>
      <w:r w:rsidR="00335259">
        <w:rPr>
          <w:rFonts w:hint="eastAsia"/>
          <w:szCs w:val="21"/>
        </w:rPr>
        <w:t>キーワードとなる言葉から具体的な言葉を補いながら文章を作っていく事で</w:t>
      </w:r>
      <w:r w:rsidR="001D12E6">
        <w:rPr>
          <w:rFonts w:hint="eastAsia"/>
          <w:szCs w:val="21"/>
        </w:rPr>
        <w:t>ス</w:t>
      </w:r>
    </w:p>
    <w:p w:rsidR="001D12E6" w:rsidRDefault="00335259" w:rsidP="005D0C81">
      <w:pPr>
        <w:pStyle w:val="a3"/>
        <w:ind w:leftChars="0" w:left="720"/>
        <w:jc w:val="left"/>
        <w:rPr>
          <w:szCs w:val="21"/>
        </w:rPr>
      </w:pPr>
      <w:r>
        <w:rPr>
          <w:rFonts w:hint="eastAsia"/>
          <w:szCs w:val="21"/>
        </w:rPr>
        <w:t>ム―ズに「書く」事が出来</w:t>
      </w:r>
      <w:r w:rsidR="001D12E6">
        <w:rPr>
          <w:rFonts w:hint="eastAsia"/>
          <w:szCs w:val="21"/>
        </w:rPr>
        <w:t>た</w:t>
      </w:r>
      <w:r>
        <w:rPr>
          <w:rFonts w:hint="eastAsia"/>
          <w:szCs w:val="21"/>
        </w:rPr>
        <w:t>ようだ。</w:t>
      </w:r>
    </w:p>
    <w:p w:rsidR="00335259" w:rsidRPr="005D0C81" w:rsidRDefault="005D2521" w:rsidP="003304C3">
      <w:pPr>
        <w:pStyle w:val="a3"/>
        <w:ind w:leftChars="0" w:left="720" w:firstLineChars="100" w:firstLine="210"/>
        <w:jc w:val="left"/>
        <w:rPr>
          <w:szCs w:val="21"/>
        </w:rPr>
      </w:pPr>
      <w:r>
        <w:rPr>
          <w:rFonts w:hint="eastAsia"/>
          <w:szCs w:val="21"/>
        </w:rPr>
        <w:t>説明的文章において</w:t>
      </w:r>
      <w:r w:rsidR="00CF5DB2">
        <w:rPr>
          <w:rFonts w:hint="eastAsia"/>
          <w:szCs w:val="21"/>
        </w:rPr>
        <w:t>、</w:t>
      </w:r>
      <w:r>
        <w:rPr>
          <w:rFonts w:hint="eastAsia"/>
          <w:szCs w:val="21"/>
        </w:rPr>
        <w:t>「論理」を読み解く学習</w:t>
      </w:r>
      <w:r w:rsidR="00CF5DB2">
        <w:rPr>
          <w:rFonts w:hint="eastAsia"/>
          <w:szCs w:val="21"/>
        </w:rPr>
        <w:t>は</w:t>
      </w:r>
      <w:r>
        <w:rPr>
          <w:rFonts w:hint="eastAsia"/>
          <w:szCs w:val="21"/>
        </w:rPr>
        <w:t>児童の興味関心があるか否かで理解に差がでてい</w:t>
      </w:r>
      <w:r w:rsidR="00CF5DB2">
        <w:rPr>
          <w:rFonts w:hint="eastAsia"/>
          <w:szCs w:val="21"/>
        </w:rPr>
        <w:t>た。</w:t>
      </w:r>
      <w:r>
        <w:rPr>
          <w:rFonts w:hint="eastAsia"/>
          <w:szCs w:val="21"/>
        </w:rPr>
        <w:t>構成をおさえて、要旨をとらえる学習</w:t>
      </w:r>
      <w:r w:rsidR="001D12E6">
        <w:rPr>
          <w:rFonts w:hint="eastAsia"/>
          <w:szCs w:val="21"/>
        </w:rPr>
        <w:t>教材を使い、事例や筆者の考えを明らかにしたうえで内容を読み取る活動を行ってきた。文章の構成を理解するためには</w:t>
      </w:r>
      <w:r w:rsidR="00CF5DB2">
        <w:rPr>
          <w:rFonts w:hint="eastAsia"/>
          <w:szCs w:val="21"/>
        </w:rPr>
        <w:t>、文章の関連性や順序を意識させた授業展開を考えていく必要があると思った。</w:t>
      </w:r>
    </w:p>
    <w:sectPr w:rsidR="00335259" w:rsidRPr="005D0C81" w:rsidSect="00AF531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D42EF"/>
    <w:multiLevelType w:val="hybridMultilevel"/>
    <w:tmpl w:val="7A9415F6"/>
    <w:lvl w:ilvl="0" w:tplc="4F361E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89"/>
    <w:rsid w:val="000D0D33"/>
    <w:rsid w:val="001D12E6"/>
    <w:rsid w:val="00250C0C"/>
    <w:rsid w:val="002A7A01"/>
    <w:rsid w:val="002F292D"/>
    <w:rsid w:val="003304C3"/>
    <w:rsid w:val="00335259"/>
    <w:rsid w:val="003C3189"/>
    <w:rsid w:val="00493409"/>
    <w:rsid w:val="005D0C81"/>
    <w:rsid w:val="005D2521"/>
    <w:rsid w:val="007B72D6"/>
    <w:rsid w:val="00875B0C"/>
    <w:rsid w:val="00896D09"/>
    <w:rsid w:val="009D5FF0"/>
    <w:rsid w:val="00A77AA0"/>
    <w:rsid w:val="00AF5315"/>
    <w:rsid w:val="00B337FB"/>
    <w:rsid w:val="00CE341C"/>
    <w:rsid w:val="00CF471C"/>
    <w:rsid w:val="00CF5DB2"/>
    <w:rsid w:val="00D1467E"/>
    <w:rsid w:val="00E33880"/>
    <w:rsid w:val="00EF0E5B"/>
    <w:rsid w:val="00FB6AF0"/>
    <w:rsid w:val="00FE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796638-D769-4156-9059-98782815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189"/>
    <w:pPr>
      <w:ind w:leftChars="400" w:left="840"/>
    </w:pPr>
  </w:style>
  <w:style w:type="paragraph" w:styleId="a4">
    <w:name w:val="Balloon Text"/>
    <w:basedOn w:val="a"/>
    <w:link w:val="a5"/>
    <w:uiPriority w:val="99"/>
    <w:semiHidden/>
    <w:unhideWhenUsed/>
    <w:rsid w:val="004934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3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natuko kawada</dc:creator>
  <cp:keywords/>
  <dc:description/>
  <cp:lastModifiedBy>校務用</cp:lastModifiedBy>
  <cp:revision>6</cp:revision>
  <cp:lastPrinted>2016-11-24T20:44:00Z</cp:lastPrinted>
  <dcterms:created xsi:type="dcterms:W3CDTF">2016-11-24T11:13:00Z</dcterms:created>
  <dcterms:modified xsi:type="dcterms:W3CDTF">2016-11-30T06:42:00Z</dcterms:modified>
</cp:coreProperties>
</file>