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2C0" w:rsidRDefault="00270AD6">
      <w:pPr>
        <w:rPr>
          <w:sz w:val="24"/>
        </w:rPr>
      </w:pPr>
      <w:bookmarkStart w:id="0" w:name="_GoBack"/>
      <w:bookmarkEnd w:id="0"/>
      <w:r>
        <w:rPr>
          <w:rFonts w:hint="eastAsia"/>
          <w:sz w:val="24"/>
        </w:rPr>
        <w:t>授業づくり研修講座　実践レポート</w:t>
      </w:r>
    </w:p>
    <w:p w:rsidR="00270AD6" w:rsidRDefault="00270AD6" w:rsidP="00270AD6">
      <w:pPr>
        <w:wordWrap w:val="0"/>
        <w:jc w:val="right"/>
        <w:rPr>
          <w:sz w:val="24"/>
        </w:rPr>
      </w:pPr>
      <w:r>
        <w:rPr>
          <w:rFonts w:hint="eastAsia"/>
          <w:sz w:val="24"/>
        </w:rPr>
        <w:t>座間中学校　　　氏名　勝又悠太</w:t>
      </w:r>
    </w:p>
    <w:p w:rsidR="00270AD6" w:rsidRDefault="00270AD6" w:rsidP="00270AD6">
      <w:pPr>
        <w:jc w:val="right"/>
        <w:rPr>
          <w:sz w:val="24"/>
        </w:rPr>
      </w:pPr>
    </w:p>
    <w:p w:rsidR="00270AD6" w:rsidRDefault="00270AD6" w:rsidP="00270AD6">
      <w:pPr>
        <w:jc w:val="left"/>
      </w:pPr>
      <w:r>
        <w:rPr>
          <w:rFonts w:hint="eastAsia"/>
        </w:rPr>
        <w:t>第</w:t>
      </w:r>
      <w:r>
        <w:rPr>
          <w:rFonts w:hint="eastAsia"/>
        </w:rPr>
        <w:t>2</w:t>
      </w:r>
      <w:r>
        <w:rPr>
          <w:rFonts w:hint="eastAsia"/>
        </w:rPr>
        <w:t>学年　社会科歴史分野</w:t>
      </w:r>
    </w:p>
    <w:p w:rsidR="00270AD6" w:rsidRDefault="00270AD6" w:rsidP="00270AD6">
      <w:pPr>
        <w:jc w:val="left"/>
      </w:pPr>
      <w:r>
        <w:rPr>
          <w:rFonts w:hint="eastAsia"/>
        </w:rPr>
        <w:t>実践のポイント（工夫）</w:t>
      </w:r>
    </w:p>
    <w:p w:rsidR="00270AD6" w:rsidRDefault="00270AD6" w:rsidP="00270AD6">
      <w:pPr>
        <w:jc w:val="left"/>
      </w:pPr>
      <w:r>
        <w:rPr>
          <w:rFonts w:hint="eastAsia"/>
        </w:rPr>
        <w:t>江戸幕府</w:t>
      </w:r>
      <w:r>
        <w:rPr>
          <w:rFonts w:hint="eastAsia"/>
        </w:rPr>
        <w:t>3</w:t>
      </w:r>
      <w:r>
        <w:rPr>
          <w:rFonts w:hint="eastAsia"/>
        </w:rPr>
        <w:t>代目将軍である徳川家光が実施した参勤交代の制度が、江戸時代の人々にとって良い政策であったかあるいは、悪い政策であったかを学習内容を基に判断し、自分の考えを論理的に表現する。より具体的な根拠を持って政策評価を行ってもらうために、グループワークを通して政策の良い点と悪い点を挙げさせ</w:t>
      </w:r>
      <w:r w:rsidR="00375A41">
        <w:rPr>
          <w:rFonts w:hint="eastAsia"/>
        </w:rPr>
        <w:t>ることで、</w:t>
      </w:r>
      <w:r>
        <w:rPr>
          <w:rFonts w:hint="eastAsia"/>
        </w:rPr>
        <w:t>さまざまな視点から判断してもらうことで身分による見方の違い</w:t>
      </w:r>
      <w:r w:rsidR="00375A41">
        <w:rPr>
          <w:rFonts w:hint="eastAsia"/>
        </w:rPr>
        <w:t>や江戸時代という日本社会から見た政策の意義について考えることとした。</w:t>
      </w:r>
    </w:p>
    <w:p w:rsidR="00375A41" w:rsidRDefault="00375A41" w:rsidP="00270AD6">
      <w:pPr>
        <w:jc w:val="left"/>
        <w:rPr>
          <w:sz w:val="24"/>
        </w:rPr>
      </w:pPr>
    </w:p>
    <w:p w:rsidR="00375A41" w:rsidRDefault="00375A41" w:rsidP="00270AD6">
      <w:pPr>
        <w:jc w:val="left"/>
        <w:rPr>
          <w:sz w:val="24"/>
        </w:rPr>
      </w:pPr>
      <w:r>
        <w:rPr>
          <w:rFonts w:hint="eastAsia"/>
          <w:sz w:val="24"/>
        </w:rPr>
        <w:t>実施内容</w:t>
      </w:r>
    </w:p>
    <w:tbl>
      <w:tblPr>
        <w:tblStyle w:val="a3"/>
        <w:tblW w:w="0" w:type="auto"/>
        <w:tblLook w:val="04A0" w:firstRow="1" w:lastRow="0" w:firstColumn="1" w:lastColumn="0" w:noHBand="0" w:noVBand="1"/>
      </w:tblPr>
      <w:tblGrid>
        <w:gridCol w:w="988"/>
        <w:gridCol w:w="4536"/>
        <w:gridCol w:w="4932"/>
      </w:tblGrid>
      <w:tr w:rsidR="00375A41" w:rsidTr="004A4653">
        <w:tc>
          <w:tcPr>
            <w:tcW w:w="988" w:type="dxa"/>
          </w:tcPr>
          <w:p w:rsidR="00375A41" w:rsidRDefault="00375A41" w:rsidP="00270AD6">
            <w:pPr>
              <w:jc w:val="left"/>
            </w:pPr>
            <w:r>
              <w:rPr>
                <w:rFonts w:hint="eastAsia"/>
              </w:rPr>
              <w:t>過程</w:t>
            </w:r>
          </w:p>
        </w:tc>
        <w:tc>
          <w:tcPr>
            <w:tcW w:w="4536" w:type="dxa"/>
          </w:tcPr>
          <w:p w:rsidR="00375A41" w:rsidRDefault="00375A41" w:rsidP="00270AD6">
            <w:pPr>
              <w:jc w:val="left"/>
            </w:pPr>
            <w:r>
              <w:rPr>
                <w:rFonts w:hint="eastAsia"/>
              </w:rPr>
              <w:t>学習活動</w:t>
            </w:r>
          </w:p>
        </w:tc>
        <w:tc>
          <w:tcPr>
            <w:tcW w:w="4932" w:type="dxa"/>
          </w:tcPr>
          <w:p w:rsidR="00375A41" w:rsidRDefault="00375A41" w:rsidP="00270AD6">
            <w:pPr>
              <w:jc w:val="left"/>
            </w:pPr>
            <w:r>
              <w:rPr>
                <w:rFonts w:hint="eastAsia"/>
              </w:rPr>
              <w:t>指導上の留意点・評価</w:t>
            </w:r>
          </w:p>
        </w:tc>
      </w:tr>
      <w:tr w:rsidR="00375A41" w:rsidTr="004A4653">
        <w:tc>
          <w:tcPr>
            <w:tcW w:w="988" w:type="dxa"/>
          </w:tcPr>
          <w:p w:rsidR="00375A41" w:rsidRDefault="00375A41" w:rsidP="00270AD6">
            <w:pPr>
              <w:jc w:val="left"/>
            </w:pPr>
            <w:r>
              <w:rPr>
                <w:rFonts w:hint="eastAsia"/>
              </w:rPr>
              <w:t>導入</w:t>
            </w:r>
          </w:p>
        </w:tc>
        <w:tc>
          <w:tcPr>
            <w:tcW w:w="4536" w:type="dxa"/>
          </w:tcPr>
          <w:p w:rsidR="003508D7" w:rsidRDefault="003508D7" w:rsidP="00270AD6">
            <w:pPr>
              <w:jc w:val="left"/>
            </w:pPr>
            <w:r>
              <w:rPr>
                <w:rFonts w:hint="eastAsia"/>
              </w:rPr>
              <w:t>・江戸時代の幕藩体制のしくみと、武士が支配者層であったことを振り返る。</w:t>
            </w:r>
          </w:p>
          <w:p w:rsidR="00375A41" w:rsidRDefault="00375A41" w:rsidP="00270AD6">
            <w:pPr>
              <w:jc w:val="left"/>
            </w:pPr>
            <w:r>
              <w:rPr>
                <w:rFonts w:hint="eastAsia"/>
              </w:rPr>
              <w:t>・大名行列の絵画資料から、参勤交代</w:t>
            </w:r>
            <w:r w:rsidR="00CD6C52">
              <w:rPr>
                <w:rFonts w:hint="eastAsia"/>
              </w:rPr>
              <w:t>の目的について考える。</w:t>
            </w:r>
          </w:p>
          <w:p w:rsidR="00CD6C52" w:rsidRDefault="00CD6C52" w:rsidP="00270AD6">
            <w:pPr>
              <w:jc w:val="left"/>
            </w:pPr>
            <w:r>
              <w:rPr>
                <w:rFonts w:hint="eastAsia"/>
              </w:rPr>
              <w:t>○「なぜ、大名は行列をつくって江戸まで向かったのだろう。」</w:t>
            </w:r>
          </w:p>
          <w:p w:rsidR="000C23E7" w:rsidRDefault="000C23E7" w:rsidP="00270AD6">
            <w:pPr>
              <w:jc w:val="left"/>
            </w:pPr>
          </w:p>
        </w:tc>
        <w:tc>
          <w:tcPr>
            <w:tcW w:w="4932" w:type="dxa"/>
          </w:tcPr>
          <w:p w:rsidR="00375A41" w:rsidRDefault="00375A41" w:rsidP="00270AD6">
            <w:pPr>
              <w:jc w:val="left"/>
            </w:pPr>
          </w:p>
        </w:tc>
      </w:tr>
      <w:tr w:rsidR="00375A41" w:rsidTr="004A4653">
        <w:tc>
          <w:tcPr>
            <w:tcW w:w="988" w:type="dxa"/>
          </w:tcPr>
          <w:p w:rsidR="00375A41" w:rsidRDefault="00CD6C52" w:rsidP="00270AD6">
            <w:pPr>
              <w:jc w:val="left"/>
            </w:pPr>
            <w:r>
              <w:rPr>
                <w:rFonts w:hint="eastAsia"/>
              </w:rPr>
              <w:t>展開</w:t>
            </w:r>
          </w:p>
        </w:tc>
        <w:tc>
          <w:tcPr>
            <w:tcW w:w="4536" w:type="dxa"/>
          </w:tcPr>
          <w:p w:rsidR="000C23E7" w:rsidRDefault="00885FDD" w:rsidP="00270AD6">
            <w:pPr>
              <w:jc w:val="left"/>
            </w:pPr>
            <w:r>
              <w:rPr>
                <w:noProof/>
              </w:rPr>
              <mc:AlternateContent>
                <mc:Choice Requires="wps">
                  <w:drawing>
                    <wp:anchor distT="0" distB="0" distL="114300" distR="114300" simplePos="0" relativeHeight="251659264" behindDoc="0" locked="0" layoutInCell="1" allowOverlap="1" wp14:anchorId="3FD99433" wp14:editId="191741D8">
                      <wp:simplePos x="0" y="0"/>
                      <wp:positionH relativeFrom="column">
                        <wp:posOffset>725805</wp:posOffset>
                      </wp:positionH>
                      <wp:positionV relativeFrom="paragraph">
                        <wp:posOffset>-179070</wp:posOffset>
                      </wp:positionV>
                      <wp:extent cx="3832860" cy="327660"/>
                      <wp:effectExtent l="0" t="0" r="15240" b="15240"/>
                      <wp:wrapNone/>
                      <wp:docPr id="1" name="テキスト ボックス 1"/>
                      <wp:cNvGraphicFramePr/>
                      <a:graphic xmlns:a="http://schemas.openxmlformats.org/drawingml/2006/main">
                        <a:graphicData uri="http://schemas.microsoft.com/office/word/2010/wordprocessingShape">
                          <wps:wsp>
                            <wps:cNvSpPr txBox="1"/>
                            <wps:spPr>
                              <a:xfrm>
                                <a:off x="0" y="0"/>
                                <a:ext cx="383286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FDD" w:rsidRDefault="00885FDD" w:rsidP="00885FDD">
                                  <w:pPr>
                                    <w:jc w:val="center"/>
                                  </w:pPr>
                                  <w:r>
                                    <w:rPr>
                                      <w:rFonts w:hint="eastAsia"/>
                                    </w:rPr>
                                    <w:t>参勤交代は江戸時代の</w:t>
                                  </w:r>
                                  <w:r>
                                    <w:t>人々にとって</w:t>
                                  </w:r>
                                  <w:r>
                                    <w:rPr>
                                      <w:rFonts w:hint="eastAsia"/>
                                    </w:rPr>
                                    <w:t>良い政策であったのか</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99433" id="_x0000_t202" coordsize="21600,21600" o:spt="202" path="m,l,21600r21600,l21600,xe">
                      <v:stroke joinstyle="miter"/>
                      <v:path gradientshapeok="t" o:connecttype="rect"/>
                    </v:shapetype>
                    <v:shape id="テキスト ボックス 1" o:spid="_x0000_s1026" type="#_x0000_t202" style="position:absolute;margin-left:57.15pt;margin-top:-14.1pt;width:301.8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rsgIAAMMFAAAOAAAAZHJzL2Uyb0RvYy54bWysVM1u2zAMvg/YOwi6r85Pm3ZBnSJr0WFA&#10;0RZrh54VWWqMyqImKbGzYwMUe4i9wrDznscvMkp2/rpeOuxik+JHivxE8vikKhSZC+ty0Cnt7nUo&#10;EZpDluv7lH65PX93RInzTGdMgRYpXQhHT0Zv3xyXZih6MAWVCUswiHbD0qR06r0ZJonjU1EwtwdG&#10;aDRKsAXzqNr7JLOsxOiFSnqdziApwWbGAhfO4elZY6SjGF9Kwf2VlE54olKKufn4tfE7Cd9kdMyG&#10;95aZac7bNNg/ZFGwXOOl61BnzDMys/lfoYqcW3Ag/R6HIgEpcy5iDVhNt/OsmpspMyLWguQ4s6bJ&#10;/b+w/HJ+bUme4dtRolmBT1Qvn+rHn/Xj73r5ndTLH/VyWT/+Qp10A12lcUP0ujHo56sPUAXX9tzh&#10;YWChkrYIf6yPoB2JX6zJFpUnHA/7R/3e0QBNHG393uEAZQyTbLyNdf6jgIIEIaUWHzNyzOYXzjfQ&#10;FSRc5kDl2XmuVFRCA4lTZcmc4dMrH3PE4DsopUmZ0kH/oBMD79hC6LX/RDH+0Ka3hcJ4SofrRGy1&#10;Nq3AUMNElPxCiYBR+rOQSHUk5IUcGedCr/OM6ICSWNFrHFv8JqvXODd1oEe8GbRfOxe5BtuwtEtt&#10;9rCiVjZ4fMOtuoPoq0nVdsgEsgU2joVmEp3h5zkSfcGcv2YWRw8bAteJv8KPVICvA61EyRTst5fO&#10;Ax4nAq2UlDjKKXVfZ8wKStQnjbPyvru/H2Y/KvsHhz1U7LZlsm3Rs+IUsGVwHjC7KAa8VytRWiju&#10;cOuMw61oYprj3Sn1K/HUNwsGtxYX43EE4bQb5i/0jeEhdKA3NNhtdcesaRvc42hcwmro2fBZnzfY&#10;4KlhPPMg8zgEgeCG1ZZ43BRxjNqtFlbRth5Rm907+gMAAP//AwBQSwMEFAAGAAgAAAAhANhwLoDe&#10;AAAACgEAAA8AAABkcnMvZG93bnJldi54bWxMj8FOwzAQRO9I/IO1SNxaJ2lF0xCnAlS4cKIgztt4&#10;a1vEdmS7afh7zAmOo32aedvuZjuwiUI03gkolwUwcr2XxikBH+/PixpYTOgkDt6RgG+KsOuur1ps&#10;pL+4N5oOSbFc4mKDAnRKY8N57DVZjEs/ksu3kw8WU45BcRnwksvtwKuiuOMWjcsLGkd60tR/Hc5W&#10;wP5RbVVfY9D7WhozzZ+nV/UixO3N/HAPLNGc/mD41c/q0GWnoz87GdmQc7leZVTAoqorYJnYlJst&#10;sKOAarUG3rX8/wvdDwAAAP//AwBQSwECLQAUAAYACAAAACEAtoM4kv4AAADhAQAAEwAAAAAAAAAA&#10;AAAAAAAAAAAAW0NvbnRlbnRfVHlwZXNdLnhtbFBLAQItABQABgAIAAAAIQA4/SH/1gAAAJQBAAAL&#10;AAAAAAAAAAAAAAAAAC8BAABfcmVscy8ucmVsc1BLAQItABQABgAIAAAAIQDbwi+rsgIAAMMFAAAO&#10;AAAAAAAAAAAAAAAAAC4CAABkcnMvZTJvRG9jLnhtbFBLAQItABQABgAIAAAAIQDYcC6A3gAAAAoB&#10;AAAPAAAAAAAAAAAAAAAAAAwFAABkcnMvZG93bnJldi54bWxQSwUGAAAAAAQABADzAAAAFwYAAAAA&#10;" fillcolor="white [3201]" strokeweight=".5pt">
                      <v:textbox>
                        <w:txbxContent>
                          <w:p w:rsidR="00885FDD" w:rsidRDefault="00885FDD" w:rsidP="00885FDD">
                            <w:pPr>
                              <w:jc w:val="center"/>
                              <w:rPr>
                                <w:rFonts w:hint="eastAsia"/>
                              </w:rPr>
                            </w:pPr>
                            <w:r>
                              <w:rPr>
                                <w:rFonts w:hint="eastAsia"/>
                              </w:rPr>
                              <w:t>参勤交代は江戸時代の</w:t>
                            </w:r>
                            <w:r>
                              <w:t>人々にとって</w:t>
                            </w:r>
                            <w:r>
                              <w:rPr>
                                <w:rFonts w:hint="eastAsia"/>
                              </w:rPr>
                              <w:t>良い政策であったのか</w:t>
                            </w:r>
                            <w:r>
                              <w:t>？</w:t>
                            </w:r>
                          </w:p>
                        </w:txbxContent>
                      </v:textbox>
                    </v:shape>
                  </w:pict>
                </mc:Fallback>
              </mc:AlternateContent>
            </w:r>
          </w:p>
          <w:p w:rsidR="00375A41" w:rsidRDefault="00CD6C52" w:rsidP="00270AD6">
            <w:pPr>
              <w:jc w:val="left"/>
            </w:pPr>
            <w:r>
              <w:rPr>
                <w:rFonts w:hint="eastAsia"/>
              </w:rPr>
              <w:t>・参勤交代の内容と目的を確認する。</w:t>
            </w:r>
          </w:p>
          <w:p w:rsidR="004A4653" w:rsidRDefault="004A4653" w:rsidP="00270AD6">
            <w:pPr>
              <w:jc w:val="left"/>
            </w:pPr>
            <w:r>
              <w:rPr>
                <w:rFonts w:hint="eastAsia"/>
              </w:rPr>
              <w:t>政策内容では大名の負担の大きさについて、政策目的では参勤交代の江戸幕府や日本社会への影響を知ることで、政策を多面的に捉える。</w:t>
            </w:r>
          </w:p>
          <w:p w:rsidR="004A4653" w:rsidRDefault="004A4653" w:rsidP="00270AD6">
            <w:pPr>
              <w:jc w:val="left"/>
            </w:pPr>
          </w:p>
          <w:p w:rsidR="004A4653" w:rsidRDefault="004A4653" w:rsidP="00270AD6">
            <w:pPr>
              <w:jc w:val="left"/>
            </w:pPr>
            <w:r>
              <w:rPr>
                <w:rFonts w:hint="eastAsia"/>
              </w:rPr>
              <w:t>・参勤交代の政策評価を行う。</w:t>
            </w:r>
          </w:p>
          <w:p w:rsidR="004A4653" w:rsidRDefault="004A4653" w:rsidP="00270AD6">
            <w:pPr>
              <w:jc w:val="left"/>
            </w:pPr>
            <w:r>
              <w:rPr>
                <w:rFonts w:hint="eastAsia"/>
              </w:rPr>
              <w:t>個人で政策の良い点、悪い点を</w:t>
            </w:r>
            <w:r w:rsidR="0012681F">
              <w:rPr>
                <w:rFonts w:hint="eastAsia"/>
              </w:rPr>
              <w:t>挙げ政策評価を行う。その後グループになってほかの人の意見を共有する。</w:t>
            </w:r>
          </w:p>
        </w:tc>
        <w:tc>
          <w:tcPr>
            <w:tcW w:w="4932" w:type="dxa"/>
          </w:tcPr>
          <w:p w:rsidR="000C23E7" w:rsidRDefault="000C23E7" w:rsidP="00270AD6">
            <w:pPr>
              <w:jc w:val="left"/>
            </w:pPr>
          </w:p>
          <w:p w:rsidR="00375A41" w:rsidRDefault="00CD6C52" w:rsidP="00270AD6">
            <w:pPr>
              <w:jc w:val="left"/>
            </w:pPr>
            <w:r>
              <w:rPr>
                <w:rFonts w:hint="eastAsia"/>
              </w:rPr>
              <w:t>領地から江戸までの移動手段や移動費の大変さ、妻子が江戸に人質とされていたことなどから、生徒にも大名の負担の大きさが伝わるようにする。</w:t>
            </w:r>
          </w:p>
          <w:p w:rsidR="0012681F" w:rsidRDefault="0012681F" w:rsidP="00270AD6">
            <w:pPr>
              <w:jc w:val="left"/>
            </w:pPr>
          </w:p>
          <w:p w:rsidR="0012681F" w:rsidRDefault="0012681F" w:rsidP="00270AD6">
            <w:pPr>
              <w:jc w:val="left"/>
            </w:pPr>
          </w:p>
          <w:p w:rsidR="0012681F" w:rsidRDefault="0012681F" w:rsidP="00270AD6">
            <w:pPr>
              <w:jc w:val="left"/>
            </w:pPr>
          </w:p>
          <w:p w:rsidR="0012681F" w:rsidRDefault="0012681F" w:rsidP="00270AD6">
            <w:pPr>
              <w:jc w:val="left"/>
            </w:pPr>
            <w:r>
              <w:rPr>
                <w:rFonts w:hint="eastAsia"/>
              </w:rPr>
              <w:t>はじめの政策評価では良し悪しの判断のみをし、グループで自分たちが判断した理由を共有することで、他の人の意見を聞き新たな視点を持ったり、説明することで自分の考えを深めたりする活動とする。</w:t>
            </w:r>
          </w:p>
        </w:tc>
      </w:tr>
      <w:tr w:rsidR="00375A41" w:rsidTr="004A4653">
        <w:tc>
          <w:tcPr>
            <w:tcW w:w="988" w:type="dxa"/>
          </w:tcPr>
          <w:p w:rsidR="00375A41" w:rsidRDefault="00CD6C52" w:rsidP="00270AD6">
            <w:pPr>
              <w:jc w:val="left"/>
            </w:pPr>
            <w:r>
              <w:rPr>
                <w:rFonts w:hint="eastAsia"/>
              </w:rPr>
              <w:t>まとめ</w:t>
            </w:r>
          </w:p>
        </w:tc>
        <w:tc>
          <w:tcPr>
            <w:tcW w:w="4536" w:type="dxa"/>
          </w:tcPr>
          <w:p w:rsidR="00375A41" w:rsidRDefault="0012681F" w:rsidP="00270AD6">
            <w:pPr>
              <w:jc w:val="left"/>
            </w:pPr>
            <w:r>
              <w:rPr>
                <w:rFonts w:hint="eastAsia"/>
              </w:rPr>
              <w:t>・グループワークを通して、改めて</w:t>
            </w:r>
            <w:r w:rsidR="000C23E7">
              <w:rPr>
                <w:rFonts w:hint="eastAsia"/>
              </w:rPr>
              <w:t>参勤交代について、</w:t>
            </w:r>
            <w:r>
              <w:rPr>
                <w:rFonts w:hint="eastAsia"/>
              </w:rPr>
              <w:t>具体的な理由を</w:t>
            </w:r>
            <w:r w:rsidR="000C23E7">
              <w:rPr>
                <w:rFonts w:hint="eastAsia"/>
              </w:rPr>
              <w:t>踏まえて政策評価を行う。</w:t>
            </w:r>
          </w:p>
        </w:tc>
        <w:tc>
          <w:tcPr>
            <w:tcW w:w="4932" w:type="dxa"/>
          </w:tcPr>
          <w:p w:rsidR="00375A41" w:rsidRDefault="000C23E7" w:rsidP="00270AD6">
            <w:pPr>
              <w:jc w:val="left"/>
            </w:pPr>
            <w:r>
              <w:rPr>
                <w:rFonts w:hint="eastAsia"/>
              </w:rPr>
              <w:t>グループワークで考え、共有した政策の良い点、悪い点を基に参勤交代が誰にとって良い政策か悪い政策かを判断し、論理的な理由をもって説明することを促す。</w:t>
            </w:r>
          </w:p>
          <w:p w:rsidR="000C23E7" w:rsidRDefault="000C23E7" w:rsidP="00270AD6">
            <w:pPr>
              <w:jc w:val="left"/>
            </w:pPr>
            <w:r>
              <w:rPr>
                <w:rFonts w:hint="eastAsia"/>
                <w:bdr w:val="single" w:sz="4" w:space="0" w:color="auto"/>
              </w:rPr>
              <w:t>思</w:t>
            </w:r>
            <w:r>
              <w:rPr>
                <w:rFonts w:hint="eastAsia"/>
              </w:rPr>
              <w:t>参勤交代の政策内容・目的を基に江戸時代の人々あるいは社会にとって良い政策か悪い政策かを判断し、論理的に表現することができる。</w:t>
            </w:r>
          </w:p>
        </w:tc>
      </w:tr>
    </w:tbl>
    <w:p w:rsidR="00375A41" w:rsidRPr="00375A41" w:rsidRDefault="00375A41" w:rsidP="00270AD6">
      <w:pPr>
        <w:jc w:val="left"/>
      </w:pPr>
    </w:p>
    <w:sectPr w:rsidR="00375A41" w:rsidRPr="00375A41" w:rsidSect="00270AD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D6"/>
    <w:rsid w:val="000C23E7"/>
    <w:rsid w:val="0012681F"/>
    <w:rsid w:val="00270AD6"/>
    <w:rsid w:val="003508D7"/>
    <w:rsid w:val="00375A41"/>
    <w:rsid w:val="004A4653"/>
    <w:rsid w:val="00885FDD"/>
    <w:rsid w:val="009B69F8"/>
    <w:rsid w:val="00A70655"/>
    <w:rsid w:val="00CD6C52"/>
    <w:rsid w:val="00D92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07401F5-9B3B-445E-A439-8F334783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dc:creator>
  <cp:keywords/>
  <dc:description/>
  <cp:lastModifiedBy>user1</cp:lastModifiedBy>
  <cp:revision>2</cp:revision>
  <dcterms:created xsi:type="dcterms:W3CDTF">2017-11-23T23:27:00Z</dcterms:created>
  <dcterms:modified xsi:type="dcterms:W3CDTF">2017-11-23T23:27:00Z</dcterms:modified>
</cp:coreProperties>
</file>