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B7" w:rsidRDefault="006E02C1" w:rsidP="005737B7">
      <w:pPr>
        <w:spacing w:line="276" w:lineRule="auto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授業づくり研修</w:t>
      </w:r>
      <w:bookmarkStart w:id="0" w:name="_GoBack"/>
      <w:bookmarkEnd w:id="0"/>
      <w:r w:rsidR="005737B7">
        <w:rPr>
          <w:rFonts w:ascii="ＭＳ 明朝" w:hAnsi="ＭＳ 明朝" w:hint="eastAsia"/>
          <w:sz w:val="22"/>
          <w:szCs w:val="22"/>
        </w:rPr>
        <w:t>講座実践報告</w:t>
      </w:r>
    </w:p>
    <w:p w:rsidR="005737B7" w:rsidRPr="00517BF9" w:rsidRDefault="005737B7" w:rsidP="005737B7">
      <w:pPr>
        <w:spacing w:line="276" w:lineRule="auto"/>
        <w:ind w:firstLineChars="2900" w:firstLine="5793"/>
        <w:jc w:val="left"/>
        <w:rPr>
          <w:rFonts w:ascii="ＭＳ 明朝" w:hAnsi="ＭＳ 明朝"/>
          <w:sz w:val="22"/>
          <w:szCs w:val="22"/>
          <w:u w:val="single"/>
        </w:rPr>
      </w:pPr>
      <w:r w:rsidRPr="00517BF9">
        <w:rPr>
          <w:rFonts w:ascii="ＭＳ 明朝" w:hAnsi="ＭＳ 明朝" w:hint="eastAsia"/>
          <w:sz w:val="22"/>
          <w:szCs w:val="22"/>
          <w:u w:val="single"/>
        </w:rPr>
        <w:t>座間市立ひばりが丘小学校　山﨑　友莉</w:t>
      </w:r>
    </w:p>
    <w:p w:rsidR="005737B7" w:rsidRDefault="005737B7" w:rsidP="005737B7">
      <w:pPr>
        <w:ind w:firstLineChars="200" w:firstLine="400"/>
        <w:rPr>
          <w:sz w:val="22"/>
        </w:rPr>
      </w:pPr>
      <w:r>
        <w:rPr>
          <w:rFonts w:hint="eastAsia"/>
          <w:sz w:val="22"/>
        </w:rPr>
        <w:t>教材</w:t>
      </w:r>
      <w:r w:rsidRPr="00E22B69">
        <w:rPr>
          <w:rFonts w:hint="eastAsia"/>
          <w:sz w:val="22"/>
        </w:rPr>
        <w:t>名：「</w:t>
      </w:r>
      <w:r>
        <w:rPr>
          <w:rFonts w:hint="eastAsia"/>
          <w:sz w:val="22"/>
          <w:szCs w:val="21"/>
        </w:rPr>
        <w:t>いぬのきもち</w:t>
      </w:r>
      <w:r w:rsidRPr="00E22B69">
        <w:rPr>
          <w:rFonts w:hint="eastAsia"/>
          <w:sz w:val="22"/>
        </w:rPr>
        <w:t>」　『</w:t>
      </w:r>
      <w:r>
        <w:rPr>
          <w:rFonts w:hint="eastAsia"/>
          <w:sz w:val="22"/>
        </w:rPr>
        <w:t>しょうがくせいのこくご　１年上</w:t>
      </w:r>
      <w:r w:rsidRPr="00E22B69">
        <w:rPr>
          <w:rFonts w:hint="eastAsia"/>
          <w:sz w:val="22"/>
        </w:rPr>
        <w:t>』</w:t>
      </w:r>
      <w:r>
        <w:rPr>
          <w:rFonts w:hint="eastAsia"/>
          <w:sz w:val="22"/>
        </w:rPr>
        <w:t xml:space="preserve">　三省堂</w:t>
      </w:r>
    </w:p>
    <w:tbl>
      <w:tblPr>
        <w:tblpPr w:leftFromText="142" w:rightFromText="142" w:vertAnchor="page" w:horzAnchor="margin" w:tblpY="175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5103"/>
      </w:tblGrid>
      <w:tr w:rsidR="00517BF9" w:rsidRPr="00E144E8" w:rsidTr="00FA6B3D">
        <w:trPr>
          <w:trHeight w:val="841"/>
        </w:trPr>
        <w:tc>
          <w:tcPr>
            <w:tcW w:w="704" w:type="dxa"/>
            <w:tcBorders>
              <w:bottom w:val="single" w:sz="8" w:space="0" w:color="000000"/>
            </w:tcBorders>
          </w:tcPr>
          <w:p w:rsidR="00517BF9" w:rsidRPr="00F4582C" w:rsidRDefault="00517BF9" w:rsidP="00517BF9">
            <w:pPr>
              <w:rPr>
                <w:szCs w:val="21"/>
              </w:rPr>
            </w:pPr>
          </w:p>
          <w:p w:rsidR="00517BF9" w:rsidRPr="00E144E8" w:rsidRDefault="00517BF9" w:rsidP="00517BF9">
            <w:pPr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時</w:t>
            </w:r>
          </w:p>
        </w:tc>
        <w:tc>
          <w:tcPr>
            <w:tcW w:w="4536" w:type="dxa"/>
            <w:tcBorders>
              <w:bottom w:val="single" w:sz="8" w:space="0" w:color="000000"/>
            </w:tcBorders>
          </w:tcPr>
          <w:p w:rsidR="00517BF9" w:rsidRPr="00E144E8" w:rsidRDefault="00517BF9" w:rsidP="00517BF9">
            <w:pPr>
              <w:rPr>
                <w:szCs w:val="21"/>
              </w:rPr>
            </w:pPr>
          </w:p>
          <w:p w:rsidR="00517BF9" w:rsidRPr="00E144E8" w:rsidRDefault="00517BF9" w:rsidP="00517BF9">
            <w:pPr>
              <w:ind w:firstLineChars="600" w:firstLine="1139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学習活動</w:t>
            </w:r>
          </w:p>
        </w:tc>
        <w:tc>
          <w:tcPr>
            <w:tcW w:w="5103" w:type="dxa"/>
            <w:tcBorders>
              <w:bottom w:val="single" w:sz="8" w:space="0" w:color="000000"/>
            </w:tcBorders>
          </w:tcPr>
          <w:p w:rsidR="00517BF9" w:rsidRPr="00E144E8" w:rsidRDefault="00517BF9" w:rsidP="00517BF9">
            <w:pPr>
              <w:rPr>
                <w:szCs w:val="21"/>
              </w:rPr>
            </w:pPr>
          </w:p>
          <w:p w:rsidR="00517BF9" w:rsidRPr="00E144E8" w:rsidRDefault="00517BF9" w:rsidP="00517BF9">
            <w:pPr>
              <w:jc w:val="center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留意事項（○は児童への支援）</w:t>
            </w:r>
          </w:p>
        </w:tc>
      </w:tr>
      <w:tr w:rsidR="00517BF9" w:rsidRPr="00E144E8" w:rsidTr="00FA6B3D">
        <w:trPr>
          <w:trHeight w:val="934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 xml:space="preserve">　１</w:t>
            </w:r>
          </w:p>
          <w:p w:rsidR="00517BF9" w:rsidRPr="00E144E8" w:rsidRDefault="00517BF9" w:rsidP="00517BF9">
            <w:pPr>
              <w:rPr>
                <w:szCs w:val="21"/>
              </w:rPr>
            </w:pPr>
          </w:p>
          <w:p w:rsidR="00517BF9" w:rsidRPr="00E144E8" w:rsidRDefault="00517BF9" w:rsidP="00517BF9">
            <w:pPr>
              <w:rPr>
                <w:szCs w:val="21"/>
              </w:rPr>
            </w:pPr>
          </w:p>
          <w:p w:rsidR="00517BF9" w:rsidRPr="00E144E8" w:rsidRDefault="00517BF9" w:rsidP="00517BF9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・一つの場面の絵を見て、何をしているところなのか想像し、交流する。</w:t>
            </w:r>
          </w:p>
          <w:p w:rsidR="00517BF9" w:rsidRPr="00E144E8" w:rsidRDefault="00517BF9" w:rsidP="00517BF9">
            <w:pPr>
              <w:rPr>
                <w:szCs w:val="21"/>
              </w:rPr>
            </w:pPr>
          </w:p>
          <w:p w:rsidR="00517BF9" w:rsidRPr="00E144E8" w:rsidRDefault="00517BF9" w:rsidP="00517B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・拡大した絵を見て、気付いたことについて交流し合い、「いつ」「どこで」「なにをしている」のかをおさえさせながら、話し合わせる。</w:t>
            </w:r>
          </w:p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</w:p>
        </w:tc>
      </w:tr>
      <w:tr w:rsidR="00517BF9" w:rsidRPr="00E144E8" w:rsidTr="00FA6B3D">
        <w:trPr>
          <w:trHeight w:val="877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 xml:space="preserve">　２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・絵を見て交流したことをもとに作ったお話を聞き、お話をつくる</w:t>
            </w:r>
            <w:r>
              <w:rPr>
                <w:rFonts w:hint="eastAsia"/>
                <w:szCs w:val="21"/>
              </w:rPr>
              <w:t>。</w:t>
            </w:r>
          </w:p>
          <w:p w:rsidR="00517BF9" w:rsidRPr="00E144E8" w:rsidRDefault="00517BF9" w:rsidP="00517BF9">
            <w:pPr>
              <w:rPr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・児童から出た考えをもとに、教師が短いお話をつくり、紹介する。</w:t>
            </w:r>
          </w:p>
        </w:tc>
      </w:tr>
      <w:tr w:rsidR="00517BF9" w:rsidRPr="00E144E8" w:rsidTr="00FA6B3D">
        <w:trPr>
          <w:trHeight w:val="1067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 xml:space="preserve">　３</w:t>
            </w:r>
          </w:p>
          <w:p w:rsidR="00517BF9" w:rsidRPr="00E144E8" w:rsidRDefault="00517BF9" w:rsidP="00517BF9">
            <w:pPr>
              <w:rPr>
                <w:szCs w:val="21"/>
              </w:rPr>
            </w:pPr>
          </w:p>
          <w:p w:rsidR="00517BF9" w:rsidRPr="00E144E8" w:rsidRDefault="00517BF9" w:rsidP="00517BF9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・二匹の犬が何をしているか想像し、会話文を吹き出しに書く。</w:t>
            </w:r>
          </w:p>
          <w:p w:rsidR="00517BF9" w:rsidRPr="00E144E8" w:rsidRDefault="00517BF9" w:rsidP="00517BF9">
            <w:pPr>
              <w:rPr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・絵に描かれていることを見つけ、二匹の犬が何をしているのか想像させる。</w:t>
            </w:r>
          </w:p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・二匹の犬の様子やまわりに書いてあるものを根拠にして、会話を書かせる。</w:t>
            </w:r>
          </w:p>
        </w:tc>
      </w:tr>
      <w:tr w:rsidR="00517BF9" w:rsidRPr="00E144E8" w:rsidTr="00FA6B3D">
        <w:trPr>
          <w:trHeight w:val="877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E144E8">
              <w:rPr>
                <w:rFonts w:hint="eastAsia"/>
                <w:szCs w:val="21"/>
              </w:rPr>
              <w:t>４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・吹き出しに書いたものを交流し、簡単なお話を考える。</w:t>
            </w:r>
          </w:p>
          <w:p w:rsidR="00517BF9" w:rsidRPr="00E144E8" w:rsidRDefault="00517BF9" w:rsidP="00517BF9">
            <w:pPr>
              <w:rPr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・周りの様子や吹き出しの内容について交流し、物語に合うお話の大まかな内容を書かせる。</w:t>
            </w:r>
          </w:p>
        </w:tc>
      </w:tr>
      <w:tr w:rsidR="00517BF9" w:rsidRPr="00E144E8" w:rsidTr="00FA6B3D">
        <w:trPr>
          <w:trHeight w:val="1117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 xml:space="preserve">　５</w:t>
            </w:r>
          </w:p>
          <w:p w:rsidR="00517BF9" w:rsidRPr="00E144E8" w:rsidRDefault="00517BF9" w:rsidP="00517BF9">
            <w:pPr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 xml:space="preserve">　</w:t>
            </w:r>
          </w:p>
          <w:p w:rsidR="00517BF9" w:rsidRPr="00E144E8" w:rsidRDefault="00517BF9" w:rsidP="00517BF9">
            <w:pPr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 xml:space="preserve">　</w:t>
            </w:r>
          </w:p>
          <w:p w:rsidR="00517BF9" w:rsidRDefault="00517BF9" w:rsidP="00517BF9">
            <w:pPr>
              <w:rPr>
                <w:szCs w:val="21"/>
              </w:rPr>
            </w:pPr>
          </w:p>
          <w:p w:rsidR="00517BF9" w:rsidRPr="00E144E8" w:rsidRDefault="00517BF9" w:rsidP="00517BF9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>
              <w:rPr>
                <w:rFonts w:hint="eastAsia"/>
                <w:szCs w:val="21"/>
              </w:rPr>
              <w:t>・絵の前の場面を想像して、お話を考える。</w:t>
            </w:r>
          </w:p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</w:p>
          <w:p w:rsidR="00517BF9" w:rsidRDefault="00517BF9" w:rsidP="00517BF9">
            <w:pPr>
              <w:rPr>
                <w:szCs w:val="21"/>
              </w:rPr>
            </w:pPr>
          </w:p>
          <w:p w:rsidR="00517BF9" w:rsidRDefault="00517BF9" w:rsidP="00517BF9">
            <w:pPr>
              <w:rPr>
                <w:szCs w:val="21"/>
              </w:rPr>
            </w:pPr>
          </w:p>
          <w:p w:rsidR="00517BF9" w:rsidRPr="00E144E8" w:rsidRDefault="00517BF9" w:rsidP="00517BF9">
            <w:pPr>
              <w:rPr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・教科書の絵から想像したお話につながるように、前の場面のお話を想像させる。</w:t>
            </w:r>
          </w:p>
          <w:p w:rsidR="00517BF9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○絵の場面でどんなお話を書いたかワークシートを確認したり、教師と会話したりする中で思い出させる。</w:t>
            </w:r>
          </w:p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>
              <w:rPr>
                <w:rFonts w:hint="eastAsia"/>
                <w:szCs w:val="21"/>
              </w:rPr>
              <w:t>○空想物語にならないよう、絵の様子に目を向けさせる。</w:t>
            </w:r>
          </w:p>
        </w:tc>
      </w:tr>
      <w:tr w:rsidR="00517BF9" w:rsidRPr="00E144E8" w:rsidTr="00FA6B3D">
        <w:trPr>
          <w:trHeight w:val="1291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 xml:space="preserve">　６</w:t>
            </w:r>
          </w:p>
          <w:p w:rsidR="00517BF9" w:rsidRPr="00E144E8" w:rsidRDefault="00517BF9" w:rsidP="00517BF9">
            <w:pPr>
              <w:rPr>
                <w:szCs w:val="21"/>
              </w:rPr>
            </w:pPr>
          </w:p>
          <w:p w:rsidR="00517BF9" w:rsidRPr="00E144E8" w:rsidRDefault="00517BF9" w:rsidP="00517BF9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>
              <w:rPr>
                <w:rFonts w:hint="eastAsia"/>
                <w:szCs w:val="21"/>
              </w:rPr>
              <w:t>・絵の場面を想像して、お話を考える。</w:t>
            </w:r>
          </w:p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</w:p>
          <w:p w:rsidR="00517BF9" w:rsidRDefault="00517BF9" w:rsidP="00517BF9">
            <w:pPr>
              <w:rPr>
                <w:szCs w:val="21"/>
              </w:rPr>
            </w:pPr>
          </w:p>
          <w:p w:rsidR="00517BF9" w:rsidRDefault="00517BF9" w:rsidP="00517BF9">
            <w:pPr>
              <w:rPr>
                <w:szCs w:val="21"/>
              </w:rPr>
            </w:pPr>
          </w:p>
          <w:p w:rsidR="00517BF9" w:rsidRDefault="00517BF9" w:rsidP="00517BF9">
            <w:pPr>
              <w:rPr>
                <w:szCs w:val="21"/>
              </w:rPr>
            </w:pPr>
          </w:p>
          <w:p w:rsidR="00517BF9" w:rsidRPr="00E144E8" w:rsidRDefault="00517BF9" w:rsidP="00517BF9">
            <w:pPr>
              <w:rPr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>
              <w:rPr>
                <w:rFonts w:hint="eastAsia"/>
                <w:szCs w:val="21"/>
              </w:rPr>
              <w:t>・教科書の絵に立ち返り、中心となる場面の話題をはっきりさせてから、お話づくりに取り組ませる。</w:t>
            </w:r>
          </w:p>
          <w:p w:rsidR="00517BF9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○前時のワークシートや会話文について振り返らせ、書きたかったことを思い出させる。</w:t>
            </w:r>
          </w:p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>
              <w:rPr>
                <w:rFonts w:hint="eastAsia"/>
                <w:szCs w:val="21"/>
              </w:rPr>
              <w:t>○空想物語にならないよう、絵の様子に目を向けさせる。</w:t>
            </w:r>
          </w:p>
        </w:tc>
      </w:tr>
      <w:tr w:rsidR="00517BF9" w:rsidRPr="00E144E8" w:rsidTr="00FA6B3D">
        <w:trPr>
          <w:trHeight w:val="108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 xml:space="preserve">　７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>
              <w:rPr>
                <w:rFonts w:hint="eastAsia"/>
                <w:szCs w:val="21"/>
              </w:rPr>
              <w:t>・絵の後の場面を想像して、お話を考える。</w:t>
            </w:r>
          </w:p>
          <w:p w:rsidR="00517BF9" w:rsidRDefault="00517BF9" w:rsidP="00517BF9">
            <w:pPr>
              <w:rPr>
                <w:szCs w:val="21"/>
              </w:rPr>
            </w:pPr>
          </w:p>
          <w:p w:rsidR="00517BF9" w:rsidRDefault="00517BF9" w:rsidP="00517BF9">
            <w:pPr>
              <w:rPr>
                <w:szCs w:val="21"/>
              </w:rPr>
            </w:pPr>
          </w:p>
          <w:p w:rsidR="00517BF9" w:rsidRPr="00E144E8" w:rsidRDefault="00517BF9" w:rsidP="00517BF9">
            <w:pPr>
              <w:rPr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・二つの場面からつながるように、後の場面のお話を想像させる。</w:t>
            </w:r>
          </w:p>
          <w:p w:rsidR="00517BF9" w:rsidRDefault="00517BF9" w:rsidP="00517BF9">
            <w:pPr>
              <w:ind w:left="190" w:hangingChars="100" w:hanging="190"/>
              <w:rPr>
                <w:szCs w:val="21"/>
              </w:rPr>
            </w:pPr>
            <w:r>
              <w:rPr>
                <w:rFonts w:hint="eastAsia"/>
                <w:szCs w:val="21"/>
              </w:rPr>
              <w:t>○空想物語にならないよう、絵の様子に目を向けさせる。</w:t>
            </w:r>
          </w:p>
        </w:tc>
      </w:tr>
      <w:tr w:rsidR="00517BF9" w:rsidRPr="00E144E8" w:rsidTr="00FA6B3D">
        <w:trPr>
          <w:trHeight w:val="1187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 xml:space="preserve">　８</w:t>
            </w:r>
          </w:p>
          <w:p w:rsidR="00517BF9" w:rsidRPr="00E144E8" w:rsidRDefault="00517BF9" w:rsidP="00517BF9">
            <w:pPr>
              <w:rPr>
                <w:b/>
                <w:szCs w:val="21"/>
              </w:rPr>
            </w:pPr>
            <w:r w:rsidRPr="00E144E8">
              <w:rPr>
                <w:rFonts w:hint="eastAsia"/>
                <w:b/>
                <w:szCs w:val="21"/>
              </w:rPr>
              <w:t xml:space="preserve">　</w:t>
            </w:r>
          </w:p>
          <w:p w:rsidR="00517BF9" w:rsidRPr="00E144E8" w:rsidRDefault="00517BF9" w:rsidP="00517BF9">
            <w:pPr>
              <w:rPr>
                <w:b/>
                <w:szCs w:val="21"/>
              </w:rPr>
            </w:pPr>
          </w:p>
          <w:p w:rsidR="00517BF9" w:rsidRPr="00E144E8" w:rsidRDefault="00517BF9" w:rsidP="00517BF9">
            <w:pPr>
              <w:rPr>
                <w:b/>
                <w:szCs w:val="21"/>
              </w:rPr>
            </w:pPr>
          </w:p>
          <w:p w:rsidR="00517BF9" w:rsidRPr="00E144E8" w:rsidRDefault="00517BF9" w:rsidP="00517BF9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>
              <w:rPr>
                <w:rFonts w:hint="eastAsia"/>
                <w:szCs w:val="21"/>
              </w:rPr>
              <w:t>・三つの場面からなるお話を考え、つながりをもたせながら書く。</w:t>
            </w:r>
          </w:p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</w:p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</w:p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・教科書の絵の場面と前後のお話がうまくつながるように、ワークシートを読み返させ、推敲させる。</w:t>
            </w:r>
          </w:p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・、や。「　」の使い方について思い出させ、正しく使えているか確認させる。</w:t>
            </w:r>
          </w:p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</w:p>
        </w:tc>
      </w:tr>
      <w:tr w:rsidR="00517BF9" w:rsidRPr="00E144E8" w:rsidTr="00FA6B3D">
        <w:trPr>
          <w:trHeight w:val="1120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 xml:space="preserve">　９</w:t>
            </w:r>
          </w:p>
          <w:p w:rsidR="00517BF9" w:rsidRPr="00E144E8" w:rsidRDefault="00517BF9" w:rsidP="00517BF9">
            <w:pPr>
              <w:rPr>
                <w:szCs w:val="21"/>
              </w:rPr>
            </w:pPr>
          </w:p>
          <w:p w:rsidR="00517BF9" w:rsidRDefault="00517BF9" w:rsidP="00517BF9">
            <w:pPr>
              <w:rPr>
                <w:szCs w:val="21"/>
              </w:rPr>
            </w:pPr>
          </w:p>
          <w:p w:rsidR="00517BF9" w:rsidRPr="00E144E8" w:rsidRDefault="00517BF9" w:rsidP="00517BF9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・三つの場面を一つの物語にまとめて、ワー</w:t>
            </w:r>
            <w:r>
              <w:rPr>
                <w:rFonts w:hint="eastAsia"/>
                <w:szCs w:val="21"/>
              </w:rPr>
              <w:t>クシートに書く。</w:t>
            </w:r>
          </w:p>
          <w:p w:rsidR="00517BF9" w:rsidRDefault="00517BF9" w:rsidP="00517BF9">
            <w:pPr>
              <w:ind w:left="190" w:hangingChars="100" w:hanging="190"/>
              <w:rPr>
                <w:szCs w:val="21"/>
              </w:rPr>
            </w:pPr>
          </w:p>
          <w:p w:rsidR="00517BF9" w:rsidRDefault="00517BF9" w:rsidP="00517BF9">
            <w:pPr>
              <w:ind w:left="190" w:hangingChars="100" w:hanging="190"/>
              <w:rPr>
                <w:szCs w:val="21"/>
              </w:rPr>
            </w:pPr>
          </w:p>
          <w:p w:rsidR="00517BF9" w:rsidRDefault="00517BF9" w:rsidP="00517BF9">
            <w:pPr>
              <w:ind w:left="190" w:hangingChars="100" w:hanging="190"/>
              <w:rPr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・相手意識をもって分かりやすく書き直しをさせる。</w:t>
            </w:r>
          </w:p>
        </w:tc>
      </w:tr>
      <w:tr w:rsidR="00517BF9" w:rsidRPr="00E144E8" w:rsidTr="00FA6B3D">
        <w:trPr>
          <w:trHeight w:val="1293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１０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・書いた物語を読み合い、感想</w:t>
            </w:r>
            <w:r>
              <w:rPr>
                <w:rFonts w:hint="eastAsia"/>
                <w:szCs w:val="21"/>
              </w:rPr>
              <w:t>を</w:t>
            </w:r>
            <w:r w:rsidRPr="00E144E8">
              <w:rPr>
                <w:rFonts w:hint="eastAsia"/>
                <w:szCs w:val="21"/>
              </w:rPr>
              <w:t>カードに書いて友だちに伝え交流する。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BF9" w:rsidRDefault="00517BF9" w:rsidP="00517BF9">
            <w:pPr>
              <w:ind w:left="190" w:hangingChars="100" w:hanging="190"/>
              <w:rPr>
                <w:szCs w:val="21"/>
              </w:rPr>
            </w:pPr>
            <w:r w:rsidRPr="00E144E8">
              <w:rPr>
                <w:rFonts w:hint="eastAsia"/>
                <w:szCs w:val="21"/>
              </w:rPr>
              <w:t>・友だちの物語を読んで、良いところを中心に感想を書き、相手に伝えさせる</w:t>
            </w:r>
            <w:r>
              <w:rPr>
                <w:rFonts w:hint="eastAsia"/>
                <w:szCs w:val="21"/>
              </w:rPr>
              <w:t>。</w:t>
            </w:r>
          </w:p>
          <w:p w:rsidR="00517BF9" w:rsidRPr="00E144E8" w:rsidRDefault="00517BF9" w:rsidP="00517BF9">
            <w:pPr>
              <w:ind w:left="190" w:hangingChars="100" w:hanging="190"/>
              <w:rPr>
                <w:szCs w:val="21"/>
              </w:rPr>
            </w:pPr>
            <w:r>
              <w:rPr>
                <w:rFonts w:hint="eastAsia"/>
                <w:szCs w:val="21"/>
              </w:rPr>
              <w:t>・「わくわく図書館」として、教室に物語を置き、学年でも作品の交流をし合う。</w:t>
            </w:r>
          </w:p>
        </w:tc>
      </w:tr>
    </w:tbl>
    <w:p w:rsidR="005737B7" w:rsidRPr="00A235A1" w:rsidRDefault="00517BF9" w:rsidP="005737B7">
      <w:pPr>
        <w:rPr>
          <w:sz w:val="22"/>
        </w:rPr>
      </w:pPr>
      <w:r>
        <w:rPr>
          <w:rFonts w:hint="eastAsia"/>
          <w:sz w:val="22"/>
        </w:rPr>
        <w:t>学習の流れ</w:t>
      </w:r>
    </w:p>
    <w:p w:rsidR="005737B7" w:rsidRPr="005737B7" w:rsidRDefault="005737B7" w:rsidP="005737B7">
      <w:pPr>
        <w:rPr>
          <w:sz w:val="22"/>
        </w:rPr>
      </w:pPr>
    </w:p>
    <w:p w:rsidR="005737B7" w:rsidRDefault="005737B7" w:rsidP="005737B7">
      <w:pPr>
        <w:rPr>
          <w:sz w:val="24"/>
        </w:rPr>
      </w:pPr>
    </w:p>
    <w:p w:rsidR="005737B7" w:rsidRPr="00C37A9A" w:rsidRDefault="005737B7" w:rsidP="005737B7">
      <w:pPr>
        <w:ind w:leftChars="300" w:left="759" w:hangingChars="100" w:hanging="190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F3460C" w:rsidRDefault="005737B7">
      <w:r>
        <w:rPr>
          <w:rFonts w:hint="eastAsia"/>
        </w:rPr>
        <w:lastRenderedPageBreak/>
        <w:t>《</w:t>
      </w:r>
      <w:r w:rsidR="0086240E">
        <w:rPr>
          <w:rFonts w:hint="eastAsia"/>
        </w:rPr>
        <w:t>工夫したこと</w:t>
      </w:r>
      <w:r>
        <w:rPr>
          <w:rFonts w:hint="eastAsia"/>
        </w:rPr>
        <w:t>》</w:t>
      </w:r>
    </w:p>
    <w:p w:rsidR="0086240E" w:rsidRDefault="0086240E" w:rsidP="00FC49BE">
      <w:pPr>
        <w:ind w:left="190" w:hangingChars="100" w:hanging="190"/>
      </w:pPr>
      <w:r>
        <w:rPr>
          <w:rFonts w:hint="eastAsia"/>
        </w:rPr>
        <w:t>・導入の段階で、完成した物語の手本を教師側で示し、学習の流れをイメージしやすくした。</w:t>
      </w:r>
    </w:p>
    <w:p w:rsidR="0086240E" w:rsidRDefault="005737B7" w:rsidP="00FC49BE">
      <w:pPr>
        <w:ind w:left="190" w:hangingChars="100" w:hanging="190"/>
      </w:pPr>
      <w:r>
        <w:rPr>
          <w:rFonts w:hint="eastAsia"/>
        </w:rPr>
        <w:t>・</w:t>
      </w:r>
      <w:r w:rsidR="00FC49BE">
        <w:rPr>
          <w:rFonts w:hint="eastAsia"/>
        </w:rPr>
        <w:t>想像がふくらまない児童のために、ある程度の型をつくったワークシートを渡し、物語作りに取り組ませた。</w:t>
      </w:r>
    </w:p>
    <w:p w:rsidR="00517BF9" w:rsidRDefault="00517BF9" w:rsidP="00FC49BE">
      <w:pPr>
        <w:ind w:left="190" w:hangingChars="100" w:hanging="190"/>
      </w:pPr>
    </w:p>
    <w:p w:rsidR="0086240E" w:rsidRDefault="0086240E" w:rsidP="00FC49BE">
      <w:pPr>
        <w:ind w:left="190" w:hangingChars="100" w:hanging="190"/>
      </w:pPr>
      <w:r>
        <w:rPr>
          <w:rFonts w:hint="eastAsia"/>
        </w:rPr>
        <w:t>《成果》</w:t>
      </w:r>
    </w:p>
    <w:p w:rsidR="005737B7" w:rsidRDefault="0086240E" w:rsidP="0086240E">
      <w:pPr>
        <w:ind w:left="190" w:hangingChars="100" w:hanging="190"/>
      </w:pPr>
      <w:r>
        <w:rPr>
          <w:rFonts w:hint="eastAsia"/>
        </w:rPr>
        <w:t>・補助ワークシートを作ることで、支援が必要な子が最後まで書き上げることができ、物語の</w:t>
      </w:r>
      <w:r w:rsidR="00FC49BE">
        <w:rPr>
          <w:rFonts w:hint="eastAsia"/>
        </w:rPr>
        <w:t>紹介をするときには、自信を持って挙手し、自分の書いた物語を発表することができた。</w:t>
      </w:r>
    </w:p>
    <w:p w:rsidR="00FC49BE" w:rsidRDefault="00FC49BE" w:rsidP="00FC49BE">
      <w:pPr>
        <w:ind w:left="190" w:hangingChars="100" w:hanging="190"/>
      </w:pPr>
      <w:r>
        <w:rPr>
          <w:rFonts w:hint="eastAsia"/>
        </w:rPr>
        <w:t>・仕上がった作品を廊下に置き「わくわく図書館」として、掲示した。他学年や先生方に見てもらい、メッセージをもらえるようにしていたため、コメントをとても楽しみにし、「次が書きたい」と意欲を持っていた。</w:t>
      </w:r>
    </w:p>
    <w:p w:rsidR="00FC49BE" w:rsidRDefault="00FC49BE" w:rsidP="00FC49BE">
      <w:pPr>
        <w:ind w:left="190" w:hangingChars="100" w:hanging="190"/>
      </w:pPr>
    </w:p>
    <w:p w:rsidR="00FC49BE" w:rsidRDefault="00FC49BE">
      <w:r>
        <w:rPr>
          <w:rFonts w:hint="eastAsia"/>
        </w:rPr>
        <w:t>《課題》</w:t>
      </w:r>
    </w:p>
    <w:p w:rsidR="00FC49BE" w:rsidRDefault="00FC49BE">
      <w:r>
        <w:rPr>
          <w:rFonts w:hint="eastAsia"/>
        </w:rPr>
        <w:t>・</w:t>
      </w:r>
      <w:r w:rsidR="0086240E">
        <w:rPr>
          <w:rFonts w:hint="eastAsia"/>
        </w:rPr>
        <w:t>表現が難しい児童がいるので、少しずつ表現の仕方が広がっていくよう、指導していく必要がある。</w:t>
      </w:r>
    </w:p>
    <w:p w:rsidR="0086240E" w:rsidRPr="00FC49BE" w:rsidRDefault="0086240E" w:rsidP="0086240E">
      <w:pPr>
        <w:ind w:left="190" w:hangingChars="100" w:hanging="190"/>
      </w:pPr>
      <w:r>
        <w:rPr>
          <w:rFonts w:hint="eastAsia"/>
        </w:rPr>
        <w:t>・国語で学習したことにとどまらず、他教科でもねらいを持って書く時間を確保することで、書き慣れにつながっていくので、他教科との関連性をしっかり見極めていく必要がある。</w:t>
      </w:r>
    </w:p>
    <w:sectPr w:rsidR="0086240E" w:rsidRPr="00FC49BE" w:rsidSect="00E22B69">
      <w:footerReference w:type="even" r:id="rId7"/>
      <w:pgSz w:w="11906" w:h="16838" w:code="9"/>
      <w:pgMar w:top="397" w:right="1304" w:bottom="397" w:left="1077" w:header="624" w:footer="567" w:gutter="0"/>
      <w:cols w:space="425"/>
      <w:docGrid w:type="linesAndChars" w:linePitch="286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00" w:rsidRDefault="000B4643">
      <w:r>
        <w:separator/>
      </w:r>
    </w:p>
  </w:endnote>
  <w:endnote w:type="continuationSeparator" w:id="0">
    <w:p w:rsidR="00282600" w:rsidRDefault="000B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10" w:rsidRDefault="00517B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7310" w:rsidRDefault="006E02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00" w:rsidRDefault="000B4643">
      <w:r>
        <w:separator/>
      </w:r>
    </w:p>
  </w:footnote>
  <w:footnote w:type="continuationSeparator" w:id="0">
    <w:p w:rsidR="00282600" w:rsidRDefault="000B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3167"/>
    <w:multiLevelType w:val="hybridMultilevel"/>
    <w:tmpl w:val="594E6CB6"/>
    <w:lvl w:ilvl="0" w:tplc="2ADA3986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16908"/>
    <w:multiLevelType w:val="hybridMultilevel"/>
    <w:tmpl w:val="7BC0D5F8"/>
    <w:lvl w:ilvl="0" w:tplc="5278321A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387514"/>
    <w:multiLevelType w:val="hybridMultilevel"/>
    <w:tmpl w:val="3BFCB0A2"/>
    <w:lvl w:ilvl="0" w:tplc="2F74CDAE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37601086"/>
    <w:multiLevelType w:val="hybridMultilevel"/>
    <w:tmpl w:val="A774A738"/>
    <w:lvl w:ilvl="0" w:tplc="B36E224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FE32DC"/>
    <w:multiLevelType w:val="hybridMultilevel"/>
    <w:tmpl w:val="89840FF8"/>
    <w:lvl w:ilvl="0" w:tplc="6E148130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205969"/>
    <w:multiLevelType w:val="hybridMultilevel"/>
    <w:tmpl w:val="9D625122"/>
    <w:lvl w:ilvl="0" w:tplc="80A8413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154276"/>
    <w:multiLevelType w:val="hybridMultilevel"/>
    <w:tmpl w:val="7C0AEC3E"/>
    <w:lvl w:ilvl="0" w:tplc="B9FA272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552052"/>
    <w:multiLevelType w:val="hybridMultilevel"/>
    <w:tmpl w:val="CF463E82"/>
    <w:lvl w:ilvl="0" w:tplc="166EF20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B7"/>
    <w:rsid w:val="000B4643"/>
    <w:rsid w:val="00282600"/>
    <w:rsid w:val="00517BF9"/>
    <w:rsid w:val="005737B7"/>
    <w:rsid w:val="006E02C1"/>
    <w:rsid w:val="0086240E"/>
    <w:rsid w:val="00F3460C"/>
    <w:rsid w:val="00FA6B3D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921E3"/>
  <w15:chartTrackingRefBased/>
  <w15:docId w15:val="{25FB574F-E1B9-45C7-A704-2C7787AA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B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3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737B7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5737B7"/>
  </w:style>
  <w:style w:type="paragraph" w:styleId="a6">
    <w:name w:val="List Paragraph"/>
    <w:basedOn w:val="a"/>
    <w:uiPriority w:val="34"/>
    <w:qFormat/>
    <w:rsid w:val="005737B7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B4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46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先生職員室用</dc:creator>
  <cp:keywords/>
  <dc:description/>
  <cp:lastModifiedBy>先生１番</cp:lastModifiedBy>
  <cp:revision>4</cp:revision>
  <cp:lastPrinted>2018-11-28T22:53:00Z</cp:lastPrinted>
  <dcterms:created xsi:type="dcterms:W3CDTF">2018-11-28T07:16:00Z</dcterms:created>
  <dcterms:modified xsi:type="dcterms:W3CDTF">2018-11-29T06:30:00Z</dcterms:modified>
</cp:coreProperties>
</file>