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4A" w:rsidRPr="00FE7BE2" w:rsidRDefault="00B05DC7">
      <w:pPr>
        <w:rPr>
          <w:sz w:val="28"/>
          <w:szCs w:val="28"/>
        </w:rPr>
      </w:pPr>
      <w:bookmarkStart w:id="0" w:name="_GoBack"/>
      <w:bookmarkEnd w:id="0"/>
      <w:r w:rsidRPr="00FE7BE2">
        <w:rPr>
          <w:rFonts w:hint="eastAsia"/>
          <w:sz w:val="28"/>
          <w:szCs w:val="28"/>
        </w:rPr>
        <w:t>授業づくり研修講座　実践レポート</w:t>
      </w:r>
    </w:p>
    <w:p w:rsidR="00B05DC7" w:rsidRPr="00FE7BE2" w:rsidRDefault="00B05DC7" w:rsidP="00B05DC7">
      <w:pPr>
        <w:jc w:val="right"/>
        <w:rPr>
          <w:sz w:val="28"/>
          <w:szCs w:val="28"/>
        </w:rPr>
      </w:pPr>
      <w:r w:rsidRPr="00FE7BE2">
        <w:rPr>
          <w:rFonts w:hint="eastAsia"/>
          <w:sz w:val="28"/>
          <w:szCs w:val="28"/>
        </w:rPr>
        <w:t>南中学校　氏名　犬塚麗菜</w:t>
      </w:r>
    </w:p>
    <w:p w:rsidR="00B05DC7" w:rsidRDefault="005476F3" w:rsidP="00B05DC7">
      <w:pPr>
        <w:jc w:val="left"/>
      </w:pPr>
      <w:r>
        <w:rPr>
          <w:rFonts w:hint="eastAsia"/>
        </w:rPr>
        <w:t>単元名　第一学年「少年の日の思い出」</w:t>
      </w:r>
      <w:r w:rsidR="00612E15">
        <w:rPr>
          <w:rFonts w:hint="eastAsia"/>
        </w:rPr>
        <w:t xml:space="preserve">　ヘルマン＝ヘッセ　</w:t>
      </w:r>
      <w:r>
        <w:rPr>
          <w:rFonts w:hint="eastAsia"/>
        </w:rPr>
        <w:t>（三省堂）</w:t>
      </w:r>
    </w:p>
    <w:p w:rsidR="005476F3" w:rsidRDefault="005476F3" w:rsidP="00B05DC7">
      <w:pPr>
        <w:jc w:val="left"/>
      </w:pPr>
    </w:p>
    <w:p w:rsidR="005476F3" w:rsidRPr="00DF79AD" w:rsidRDefault="005476F3" w:rsidP="00B05DC7">
      <w:pPr>
        <w:jc w:val="left"/>
        <w:rPr>
          <w:rFonts w:ascii="AR P丸ゴシック体E" w:eastAsia="AR P丸ゴシック体E" w:hAnsi="AR P丸ゴシック体E"/>
        </w:rPr>
      </w:pPr>
      <w:r w:rsidRPr="00DF79AD">
        <w:rPr>
          <w:rFonts w:ascii="AR P丸ゴシック体E" w:eastAsia="AR P丸ゴシック体E" w:hAnsi="AR P丸ゴシック体E" w:hint="eastAsia"/>
        </w:rPr>
        <w:t>実践のポイント（工夫）</w:t>
      </w:r>
    </w:p>
    <w:p w:rsidR="00DB5459" w:rsidRDefault="005476F3" w:rsidP="00B05DC7">
      <w:pPr>
        <w:jc w:val="left"/>
      </w:pPr>
      <w:r>
        <w:rPr>
          <w:rFonts w:hint="eastAsia"/>
        </w:rPr>
        <w:t>「少年の日の思い出」を大きく２つ（①青いコムラサキ事件　②クジャクヤママユ事件）に分け、少年時代の主人公「ぼく」の心情を</w:t>
      </w:r>
      <w:r w:rsidR="00DF019C">
        <w:rPr>
          <w:rFonts w:hint="eastAsia"/>
        </w:rPr>
        <w:t>深く追った</w:t>
      </w:r>
      <w:r>
        <w:rPr>
          <w:rFonts w:hint="eastAsia"/>
        </w:rPr>
        <w:t>。</w:t>
      </w:r>
      <w:r w:rsidR="00DB5459">
        <w:rPr>
          <w:rFonts w:hint="eastAsia"/>
        </w:rPr>
        <w:t>その中でも、</w:t>
      </w:r>
      <w:r>
        <w:rPr>
          <w:rFonts w:hint="eastAsia"/>
        </w:rPr>
        <w:t>物語の最後の場面にさしかかったところで、「結局エーミールは、ぼくがクジャクヤママユを盗み、壊したことを予め知っていたのか、知らなかったのか？」</w:t>
      </w:r>
      <w:r w:rsidR="00DF019C">
        <w:rPr>
          <w:rFonts w:hint="eastAsia"/>
        </w:rPr>
        <w:t>をテーマに考えさせる授業</w:t>
      </w:r>
      <w:r w:rsidR="00DB5459">
        <w:rPr>
          <w:rFonts w:hint="eastAsia"/>
        </w:rPr>
        <w:t>を行った。知っていた派につくか、知らなかった派につくかは自由だが、そう考えた</w:t>
      </w:r>
      <w:r w:rsidR="00DB5459" w:rsidRPr="00612E15">
        <w:rPr>
          <w:rFonts w:hint="eastAsia"/>
          <w:u w:val="double"/>
        </w:rPr>
        <w:t>根拠を明確に</w:t>
      </w:r>
      <w:r w:rsidR="00DB5459">
        <w:rPr>
          <w:rFonts w:hint="eastAsia"/>
        </w:rPr>
        <w:t>し、「あぁ、なるほど！」と思わせる文章を書くよう意識させた。</w:t>
      </w:r>
    </w:p>
    <w:p w:rsidR="00DB5459" w:rsidRPr="00DF79AD" w:rsidRDefault="0063381C" w:rsidP="00B05DC7">
      <w:pPr>
        <w:jc w:val="left"/>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62336" behindDoc="0" locked="0" layoutInCell="1" allowOverlap="1" wp14:anchorId="35601FD4" wp14:editId="43B1CDC6">
                <wp:simplePos x="0" y="0"/>
                <wp:positionH relativeFrom="column">
                  <wp:posOffset>-129540</wp:posOffset>
                </wp:positionH>
                <wp:positionV relativeFrom="paragraph">
                  <wp:posOffset>236220</wp:posOffset>
                </wp:positionV>
                <wp:extent cx="6865620" cy="5280660"/>
                <wp:effectExtent l="0" t="0" r="11430" b="15240"/>
                <wp:wrapNone/>
                <wp:docPr id="3" name="正方形/長方形 3"/>
                <wp:cNvGraphicFramePr/>
                <a:graphic xmlns:a="http://schemas.openxmlformats.org/drawingml/2006/main">
                  <a:graphicData uri="http://schemas.microsoft.com/office/word/2010/wordprocessingShape">
                    <wps:wsp>
                      <wps:cNvSpPr/>
                      <wps:spPr>
                        <a:xfrm>
                          <a:off x="0" y="0"/>
                          <a:ext cx="6865620" cy="5280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FE7A6" id="正方形/長方形 3" o:spid="_x0000_s1026" style="position:absolute;left:0;text-align:left;margin-left:-10.2pt;margin-top:18.6pt;width:540.6pt;height:4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" filled="f" strokecolor="black [3213]" strokeweight="1pt"/>
            </w:pict>
          </mc:Fallback>
        </mc:AlternateContent>
      </w:r>
      <w:r w:rsidR="00DB5459" w:rsidRPr="00DF79AD">
        <w:rPr>
          <w:rFonts w:ascii="AR P丸ゴシック体E" w:eastAsia="AR P丸ゴシック体E" w:hAnsi="AR P丸ゴシック体E" w:hint="eastAsia"/>
        </w:rPr>
        <w:t>実践内容</w:t>
      </w:r>
    </w:p>
    <w:p w:rsidR="00DB5459" w:rsidRDefault="00DB5459" w:rsidP="008C3B1D">
      <w:pPr>
        <w:pStyle w:val="a3"/>
        <w:numPr>
          <w:ilvl w:val="0"/>
          <w:numId w:val="2"/>
        </w:numPr>
        <w:ind w:leftChars="0"/>
        <w:jc w:val="left"/>
      </w:pPr>
      <w:r>
        <w:rPr>
          <w:rFonts w:hint="eastAsia"/>
        </w:rPr>
        <w:t>以前、青いコムラサキをエーミールからこっぴどく批評された僕</w:t>
      </w:r>
      <w:r w:rsidR="008C3B1D">
        <w:rPr>
          <w:rFonts w:hint="eastAsia"/>
        </w:rPr>
        <w:t>が、エーミールにどんな印象を抱いていたかを再度確認。</w:t>
      </w:r>
    </w:p>
    <w:p w:rsidR="008C3B1D" w:rsidRDefault="008C3B1D" w:rsidP="008C3B1D">
      <w:pPr>
        <w:pStyle w:val="a3"/>
        <w:ind w:leftChars="0" w:left="432"/>
        <w:jc w:val="left"/>
      </w:pPr>
      <w:r>
        <w:rPr>
          <w:rFonts w:hint="eastAsia"/>
        </w:rPr>
        <w:t>例えば、“ぼくは妬み、嘆賞しながら彼を憎んでいた”“ぼくは２度と彼に獲物を見せなかった”という部分。</w:t>
      </w:r>
    </w:p>
    <w:p w:rsidR="008C3B1D" w:rsidRDefault="008C3B1D" w:rsidP="008C3B1D">
      <w:pPr>
        <w:pStyle w:val="a3"/>
        <w:ind w:leftChars="0" w:left="432"/>
        <w:jc w:val="left"/>
      </w:pPr>
    </w:p>
    <w:p w:rsidR="008C3B1D" w:rsidRDefault="008C3B1D" w:rsidP="008C3B1D">
      <w:pPr>
        <w:pStyle w:val="a3"/>
        <w:numPr>
          <w:ilvl w:val="0"/>
          <w:numId w:val="2"/>
        </w:numPr>
        <w:ind w:leftChars="0"/>
      </w:pPr>
      <w:r>
        <w:rPr>
          <w:rFonts w:hint="eastAsia"/>
        </w:rPr>
        <w:t>クジャクヤママユを見るためにぼくが彼の家へ行った場面にふれる。この時、当初のぼくの目的は、クジャクヤママユを盗むためではなく、〝見る〟為にエーミールのもとへ行った点を確認する。</w:t>
      </w:r>
    </w:p>
    <w:p w:rsidR="008C3B1D" w:rsidRDefault="008C3B1D" w:rsidP="008C3B1D">
      <w:pPr>
        <w:pStyle w:val="a3"/>
        <w:ind w:leftChars="0" w:left="432"/>
      </w:pPr>
      <w:r>
        <w:rPr>
          <w:rFonts w:hint="eastAsia"/>
        </w:rPr>
        <w:t>以前の授業で確認した、ぼくの性格とエーミールの性格にも再度ふれた。</w:t>
      </w:r>
    </w:p>
    <w:p w:rsidR="0063381C" w:rsidRDefault="0063381C" w:rsidP="008C3B1D">
      <w:pPr>
        <w:pStyle w:val="a3"/>
        <w:ind w:leftChars="0" w:left="432"/>
      </w:pPr>
      <w:r>
        <w:rPr>
          <w:rFonts w:hint="eastAsia"/>
          <w:noProof/>
        </w:rPr>
        <mc:AlternateContent>
          <mc:Choice Requires="wps">
            <w:drawing>
              <wp:anchor distT="0" distB="0" distL="114300" distR="114300" simplePos="0" relativeHeight="251659264" behindDoc="0" locked="0" layoutInCell="1" allowOverlap="1" wp14:anchorId="10A1A8C2" wp14:editId="24D3C783">
                <wp:simplePos x="0" y="0"/>
                <wp:positionH relativeFrom="column">
                  <wp:posOffset>205740</wp:posOffset>
                </wp:positionH>
                <wp:positionV relativeFrom="paragraph">
                  <wp:posOffset>205740</wp:posOffset>
                </wp:positionV>
                <wp:extent cx="5577840" cy="7848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5577840" cy="7848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661BF" id="正方形/長方形 1" o:spid="_x0000_s1026" style="position:absolute;left:0;text-align:left;margin-left:16.2pt;margin-top:16.2pt;width:439.2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" filled="f" strokecolor="black [3213]" strokeweight=".25pt"/>
            </w:pict>
          </mc:Fallback>
        </mc:AlternateContent>
      </w:r>
    </w:p>
    <w:p w:rsidR="008C3B1D" w:rsidRDefault="008C3B1D" w:rsidP="008C3B1D">
      <w:pPr>
        <w:pStyle w:val="a3"/>
        <w:ind w:leftChars="0" w:left="432"/>
      </w:pPr>
      <w:r>
        <w:rPr>
          <w:rFonts w:hint="eastAsia"/>
        </w:rPr>
        <w:t>ぼくの性格</w:t>
      </w:r>
    </w:p>
    <w:p w:rsidR="008C3B1D" w:rsidRDefault="008C3B1D" w:rsidP="008C3B1D">
      <w:pPr>
        <w:pStyle w:val="a3"/>
        <w:ind w:leftChars="0" w:left="432"/>
      </w:pPr>
      <w:r>
        <w:rPr>
          <w:rFonts w:hint="eastAsia"/>
        </w:rPr>
        <w:t>チョウ集めに熱中してしまうと周りが見えなくなる</w:t>
      </w:r>
    </w:p>
    <w:p w:rsidR="008C3B1D" w:rsidRDefault="008C3B1D" w:rsidP="008C3B1D">
      <w:pPr>
        <w:pStyle w:val="a3"/>
        <w:ind w:leftChars="0" w:left="432"/>
      </w:pPr>
      <w:r>
        <w:rPr>
          <w:rFonts w:hint="eastAsia"/>
        </w:rPr>
        <w:t>チョウが大好きで、特にクジャクヤママユは何度も本の挿絵を見るほど夢中なこと</w:t>
      </w:r>
    </w:p>
    <w:p w:rsidR="008C3B1D" w:rsidRDefault="0063381C" w:rsidP="008C3B1D">
      <w:pPr>
        <w:pStyle w:val="a3"/>
        <w:ind w:leftChars="0" w:left="432"/>
      </w:pPr>
      <w:r>
        <w:rPr>
          <w:rFonts w:hint="eastAsia"/>
          <w:noProof/>
        </w:rPr>
        <mc:AlternateContent>
          <mc:Choice Requires="wps">
            <w:drawing>
              <wp:anchor distT="0" distB="0" distL="114300" distR="114300" simplePos="0" relativeHeight="251661312" behindDoc="0" locked="0" layoutInCell="1" allowOverlap="1" wp14:anchorId="7189AD28" wp14:editId="49C4C274">
                <wp:simplePos x="0" y="0"/>
                <wp:positionH relativeFrom="column">
                  <wp:posOffset>198120</wp:posOffset>
                </wp:positionH>
                <wp:positionV relativeFrom="paragraph">
                  <wp:posOffset>198120</wp:posOffset>
                </wp:positionV>
                <wp:extent cx="5577840" cy="784860"/>
                <wp:effectExtent l="0" t="0" r="22860" b="15240"/>
                <wp:wrapNone/>
                <wp:docPr id="2" name="正方形/長方形 2"/>
                <wp:cNvGraphicFramePr/>
                <a:graphic xmlns:a="http://schemas.openxmlformats.org/drawingml/2006/main">
                  <a:graphicData uri="http://schemas.microsoft.com/office/word/2010/wordprocessingShape">
                    <wps:wsp>
                      <wps:cNvSpPr/>
                      <wps:spPr>
                        <a:xfrm>
                          <a:off x="0" y="0"/>
                          <a:ext cx="5577840" cy="78486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D204A" id="正方形/長方形 2" o:spid="_x0000_s1026" style="position:absolute;left:0;text-align:left;margin-left:15.6pt;margin-top:15.6pt;width:439.2pt;height:6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" filled="f" strokecolor="windowText" strokeweight=".25pt"/>
            </w:pict>
          </mc:Fallback>
        </mc:AlternateContent>
      </w:r>
    </w:p>
    <w:p w:rsidR="008C3B1D" w:rsidRDefault="008C3B1D" w:rsidP="008C3B1D">
      <w:pPr>
        <w:pStyle w:val="a3"/>
        <w:ind w:leftChars="0" w:left="432"/>
      </w:pPr>
      <w:r>
        <w:rPr>
          <w:rFonts w:hint="eastAsia"/>
        </w:rPr>
        <w:t>エーミールの性格（あくまでぼくの視点から見たエーミール）</w:t>
      </w:r>
    </w:p>
    <w:p w:rsidR="008C3B1D" w:rsidRDefault="008C3B1D" w:rsidP="008C3B1D">
      <w:pPr>
        <w:pStyle w:val="a3"/>
        <w:ind w:leftChars="0" w:left="432"/>
      </w:pPr>
      <w:r>
        <w:rPr>
          <w:rFonts w:hint="eastAsia"/>
        </w:rPr>
        <w:t>模範少年　非の打ち所がないという悪徳をもつ</w:t>
      </w:r>
    </w:p>
    <w:p w:rsidR="008C3B1D" w:rsidRDefault="008C3B1D" w:rsidP="008C3B1D">
      <w:pPr>
        <w:pStyle w:val="a3"/>
        <w:ind w:leftChars="0" w:left="432"/>
      </w:pPr>
      <w:r>
        <w:rPr>
          <w:rFonts w:hint="eastAsia"/>
        </w:rPr>
        <w:t>チョウの収集は丁寧で宝石のよう（細かそうな性格）</w:t>
      </w:r>
    </w:p>
    <w:p w:rsidR="008C3B1D" w:rsidRDefault="008C3B1D" w:rsidP="008C3B1D"/>
    <w:p w:rsidR="00DF79AD" w:rsidRDefault="00DF79AD" w:rsidP="000C59FB">
      <w:pPr>
        <w:pStyle w:val="a3"/>
        <w:numPr>
          <w:ilvl w:val="0"/>
          <w:numId w:val="2"/>
        </w:numPr>
        <w:ind w:leftChars="0"/>
      </w:pPr>
      <w:r>
        <w:rPr>
          <w:rFonts w:hint="eastAsia"/>
        </w:rPr>
        <w:t>◎</w:t>
      </w:r>
      <w:r w:rsidR="008C3B1D">
        <w:rPr>
          <w:rFonts w:hint="eastAsia"/>
        </w:rPr>
        <w:t>謝りに行ったぼくが、すぐには謝れなかったこと</w:t>
      </w:r>
      <w:r>
        <w:rPr>
          <w:rFonts w:hint="eastAsia"/>
        </w:rPr>
        <w:t>。</w:t>
      </w:r>
    </w:p>
    <w:p w:rsidR="00DF79AD" w:rsidRDefault="00DF79AD" w:rsidP="00DF79AD">
      <w:pPr>
        <w:pStyle w:val="a3"/>
        <w:ind w:leftChars="0" w:left="432"/>
      </w:pPr>
      <w:r>
        <w:rPr>
          <w:rFonts w:hint="eastAsia"/>
        </w:rPr>
        <w:t>◎</w:t>
      </w:r>
      <w:r w:rsidR="008C3B1D">
        <w:rPr>
          <w:rFonts w:hint="eastAsia"/>
        </w:rPr>
        <w:t>家からでてきたエーミールが「悪いやつがやったのか、あるいは猫がやったのかわからない。」とぼくに対して言ったこ</w:t>
      </w:r>
      <w:r>
        <w:rPr>
          <w:rFonts w:hint="eastAsia"/>
        </w:rPr>
        <w:t>と。</w:t>
      </w:r>
    </w:p>
    <w:p w:rsidR="008C3B1D" w:rsidRDefault="00DF79AD" w:rsidP="00DF79AD">
      <w:pPr>
        <w:pStyle w:val="a3"/>
        <w:ind w:leftChars="0" w:left="432"/>
      </w:pPr>
      <w:r>
        <w:rPr>
          <w:rFonts w:hint="eastAsia"/>
        </w:rPr>
        <w:t>◎謝ったぼくに対して、エーミールは怒鳴ったりせずに「そうか、そうか、つまりきみはそんなやつなんだな。」と言ったこと。</w:t>
      </w:r>
    </w:p>
    <w:p w:rsidR="00DF79AD" w:rsidRDefault="00DF79AD" w:rsidP="00DF79AD">
      <w:pPr>
        <w:pStyle w:val="a3"/>
        <w:ind w:leftChars="0" w:left="432"/>
      </w:pPr>
      <w:r>
        <w:rPr>
          <w:rFonts w:hint="eastAsia"/>
        </w:rPr>
        <w:t>など、根拠になりそうな部分を個人で出した後、交流して意見を共有し、練り直したあと個人で理由を書く。</w:t>
      </w:r>
    </w:p>
    <w:p w:rsidR="0063381C" w:rsidRDefault="00612E15" w:rsidP="0063381C">
      <w:r>
        <w:rPr>
          <w:rFonts w:hint="eastAsia"/>
        </w:rPr>
        <w:t>振り返り</w:t>
      </w:r>
    </w:p>
    <w:p w:rsidR="00612E15" w:rsidRDefault="00612E15" w:rsidP="0063381C">
      <w:r>
        <w:rPr>
          <w:rFonts w:hint="eastAsia"/>
        </w:rPr>
        <w:t>前時の授業でぼくとエーミールの性格について、班活動を加えながら丁寧に</w:t>
      </w:r>
      <w:r w:rsidR="00FE7BE2">
        <w:rPr>
          <w:rFonts w:hint="eastAsia"/>
        </w:rPr>
        <w:t>内容を確認したので、今回の理由を考える際にも、「二人ともチョウが大好き」という共通点を根拠として考えた生徒が何人かいた。お手伝いさんとすれ違ったことや、ぼくが夜になってからエーミールの家へ行ったことにも気づく生徒がほとんどであった。結局、本当にエーミールが知っていたのかどうかについては本文で明らかにされていないが、想像を多少加えながらも生徒たちは楽しく考え、交流できていたと感じている。</w:t>
      </w:r>
    </w:p>
    <w:sectPr w:rsidR="00612E15" w:rsidSect="00DF79A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01EC5"/>
    <w:multiLevelType w:val="hybridMultilevel"/>
    <w:tmpl w:val="A3EC16F0"/>
    <w:lvl w:ilvl="0" w:tplc="2328364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E46671"/>
    <w:multiLevelType w:val="hybridMultilevel"/>
    <w:tmpl w:val="17C2C378"/>
    <w:lvl w:ilvl="0" w:tplc="5504F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C7"/>
    <w:rsid w:val="00492F4A"/>
    <w:rsid w:val="005476F3"/>
    <w:rsid w:val="00612E15"/>
    <w:rsid w:val="0063381C"/>
    <w:rsid w:val="008C3B1D"/>
    <w:rsid w:val="00B05DC7"/>
    <w:rsid w:val="00DB5459"/>
    <w:rsid w:val="00DC0B4E"/>
    <w:rsid w:val="00DF019C"/>
    <w:rsid w:val="00DF79AD"/>
    <w:rsid w:val="00FE7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71A2AA-6C22-4DF5-934B-80881F92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459"/>
    <w:pPr>
      <w:ind w:leftChars="400" w:left="840"/>
    </w:pPr>
  </w:style>
  <w:style w:type="paragraph" w:styleId="a4">
    <w:name w:val="Balloon Text"/>
    <w:basedOn w:val="a"/>
    <w:link w:val="a5"/>
    <w:uiPriority w:val="99"/>
    <w:semiHidden/>
    <w:unhideWhenUsed/>
    <w:rsid w:val="00DC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0B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dc:creator>
  <cp:keywords/>
  <dc:description/>
  <cp:lastModifiedBy>user1</cp:lastModifiedBy>
  <cp:revision>2</cp:revision>
  <cp:lastPrinted>2017-11-22T02:56:00Z</cp:lastPrinted>
  <dcterms:created xsi:type="dcterms:W3CDTF">2017-11-22T02:57:00Z</dcterms:created>
  <dcterms:modified xsi:type="dcterms:W3CDTF">2017-11-22T02:57:00Z</dcterms:modified>
</cp:coreProperties>
</file>