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F0B" w:rsidRPr="00011631" w:rsidRDefault="00011631" w:rsidP="00011631">
      <w:pPr>
        <w:ind w:firstLineChars="100" w:firstLine="240"/>
        <w:jc w:val="left"/>
        <w:rPr>
          <w:sz w:val="24"/>
          <w:szCs w:val="24"/>
        </w:rPr>
      </w:pPr>
      <w:r w:rsidRPr="00011631">
        <w:rPr>
          <w:rFonts w:hint="eastAsia"/>
          <w:sz w:val="24"/>
          <w:szCs w:val="24"/>
        </w:rPr>
        <w:t>授業づくり研修講座　実践レポート</w:t>
      </w:r>
    </w:p>
    <w:p w:rsidR="00011631" w:rsidRDefault="00865E9F" w:rsidP="00011631">
      <w:pPr>
        <w:jc w:val="right"/>
        <w:rPr>
          <w:sz w:val="24"/>
          <w:szCs w:val="24"/>
        </w:rPr>
      </w:pPr>
      <w:r>
        <w:rPr>
          <w:rFonts w:hint="eastAsia"/>
          <w:sz w:val="24"/>
          <w:szCs w:val="24"/>
        </w:rPr>
        <w:t xml:space="preserve">　　　</w:t>
      </w:r>
      <w:r w:rsidR="00011631">
        <w:rPr>
          <w:rFonts w:hint="eastAsia"/>
          <w:sz w:val="24"/>
          <w:szCs w:val="24"/>
        </w:rPr>
        <w:t xml:space="preserve">　</w:t>
      </w:r>
      <w:r w:rsidR="00011631" w:rsidRPr="00011631">
        <w:rPr>
          <w:rFonts w:hint="eastAsia"/>
          <w:sz w:val="24"/>
          <w:szCs w:val="24"/>
        </w:rPr>
        <w:t xml:space="preserve">東中学校　</w:t>
      </w:r>
      <w:r w:rsidR="00ED554D">
        <w:rPr>
          <w:rFonts w:hint="eastAsia"/>
          <w:sz w:val="24"/>
          <w:szCs w:val="24"/>
        </w:rPr>
        <w:t>野谷</w:t>
      </w:r>
      <w:r w:rsidR="00011631" w:rsidRPr="00011631">
        <w:rPr>
          <w:rFonts w:hint="eastAsia"/>
          <w:sz w:val="24"/>
          <w:szCs w:val="24"/>
        </w:rPr>
        <w:t xml:space="preserve">　</w:t>
      </w:r>
      <w:r w:rsidR="00ED554D">
        <w:rPr>
          <w:rFonts w:hint="eastAsia"/>
          <w:sz w:val="24"/>
          <w:szCs w:val="24"/>
        </w:rPr>
        <w:t>康雄</w:t>
      </w:r>
    </w:p>
    <w:p w:rsidR="00011631" w:rsidRDefault="00011631" w:rsidP="00011631">
      <w:pPr>
        <w:jc w:val="left"/>
        <w:rPr>
          <w:szCs w:val="21"/>
        </w:rPr>
      </w:pPr>
    </w:p>
    <w:p w:rsidR="00122B24" w:rsidRPr="00797500" w:rsidRDefault="00122B24" w:rsidP="00011631">
      <w:pPr>
        <w:jc w:val="left"/>
        <w:rPr>
          <w:szCs w:val="21"/>
        </w:rPr>
      </w:pPr>
    </w:p>
    <w:p w:rsidR="00011631" w:rsidRPr="00797500" w:rsidRDefault="0095467D" w:rsidP="00011631">
      <w:pPr>
        <w:jc w:val="left"/>
        <w:rPr>
          <w:szCs w:val="21"/>
        </w:rPr>
      </w:pPr>
      <w:r w:rsidRPr="00797500">
        <w:rPr>
          <w:rFonts w:hint="eastAsia"/>
          <w:szCs w:val="21"/>
        </w:rPr>
        <w:t>【</w:t>
      </w:r>
      <w:r w:rsidR="00011631" w:rsidRPr="00797500">
        <w:rPr>
          <w:rFonts w:hint="eastAsia"/>
          <w:szCs w:val="21"/>
        </w:rPr>
        <w:t>単元</w:t>
      </w:r>
      <w:r w:rsidRPr="00797500">
        <w:rPr>
          <w:rFonts w:hint="eastAsia"/>
          <w:szCs w:val="21"/>
        </w:rPr>
        <w:t>名】</w:t>
      </w:r>
      <w:r w:rsidR="00865E9F">
        <w:rPr>
          <w:rFonts w:hint="eastAsia"/>
          <w:szCs w:val="21"/>
        </w:rPr>
        <w:t xml:space="preserve">　</w:t>
      </w:r>
      <w:r w:rsidR="00ED554D">
        <w:rPr>
          <w:rFonts w:hint="eastAsia"/>
          <w:szCs w:val="21"/>
        </w:rPr>
        <w:t>数学　第５章</w:t>
      </w:r>
      <w:r w:rsidR="00011631" w:rsidRPr="00797500">
        <w:rPr>
          <w:rFonts w:hint="eastAsia"/>
          <w:szCs w:val="21"/>
        </w:rPr>
        <w:t>「</w:t>
      </w:r>
      <w:r w:rsidR="00ED554D">
        <w:rPr>
          <w:rFonts w:hint="eastAsia"/>
          <w:szCs w:val="21"/>
        </w:rPr>
        <w:t>平面図形</w:t>
      </w:r>
      <w:r w:rsidR="00011631" w:rsidRPr="00797500">
        <w:rPr>
          <w:rFonts w:hint="eastAsia"/>
          <w:szCs w:val="21"/>
        </w:rPr>
        <w:t>」</w:t>
      </w:r>
      <w:r w:rsidR="00ED554D">
        <w:rPr>
          <w:rFonts w:hint="eastAsia"/>
          <w:szCs w:val="21"/>
        </w:rPr>
        <w:t xml:space="preserve">　１節「図形の移動」</w:t>
      </w:r>
      <w:r w:rsidR="00011631" w:rsidRPr="00797500">
        <w:rPr>
          <w:rFonts w:hint="eastAsia"/>
          <w:szCs w:val="21"/>
        </w:rPr>
        <w:t>（第１学年）</w:t>
      </w:r>
    </w:p>
    <w:p w:rsidR="003A5212" w:rsidRPr="00797500" w:rsidRDefault="0095467D" w:rsidP="003A44D3">
      <w:pPr>
        <w:jc w:val="left"/>
        <w:rPr>
          <w:szCs w:val="21"/>
        </w:rPr>
      </w:pPr>
      <w:r w:rsidRPr="00797500">
        <w:rPr>
          <w:rFonts w:hint="eastAsia"/>
          <w:szCs w:val="21"/>
        </w:rPr>
        <w:t>【</w:t>
      </w:r>
      <w:r w:rsidR="003A5212" w:rsidRPr="00797500">
        <w:rPr>
          <w:rFonts w:hint="eastAsia"/>
          <w:szCs w:val="21"/>
        </w:rPr>
        <w:t>指導の</w:t>
      </w:r>
      <w:r w:rsidR="00865E9F">
        <w:rPr>
          <w:rFonts w:hint="eastAsia"/>
          <w:szCs w:val="21"/>
        </w:rPr>
        <w:t>ポイント</w:t>
      </w:r>
      <w:r w:rsidRPr="00797500">
        <w:rPr>
          <w:rFonts w:hint="eastAsia"/>
          <w:szCs w:val="21"/>
        </w:rPr>
        <w:t>】</w:t>
      </w:r>
    </w:p>
    <w:p w:rsidR="00ED554D" w:rsidRDefault="00ED554D" w:rsidP="0076545E">
      <w:pPr>
        <w:jc w:val="left"/>
        <w:rPr>
          <w:szCs w:val="21"/>
        </w:rPr>
      </w:pPr>
      <w:r>
        <w:rPr>
          <w:rFonts w:hint="eastAsia"/>
          <w:szCs w:val="21"/>
        </w:rPr>
        <w:t xml:space="preserve">　　前時までの４時間で平行移動、回転移動、対称移動の３種類の作図をワークシートを使って学習</w:t>
      </w:r>
    </w:p>
    <w:p w:rsidR="00ED554D" w:rsidRDefault="00ED554D" w:rsidP="00ED554D">
      <w:pPr>
        <w:ind w:firstLineChars="100" w:firstLine="210"/>
        <w:jc w:val="left"/>
        <w:rPr>
          <w:szCs w:val="21"/>
        </w:rPr>
      </w:pPr>
      <w:r>
        <w:rPr>
          <w:rFonts w:hint="eastAsia"/>
          <w:szCs w:val="21"/>
        </w:rPr>
        <w:t>している。この４時間は、ことばから方法をイメージし、コンパスや三角定規を使って作図をする</w:t>
      </w:r>
    </w:p>
    <w:p w:rsidR="0095467D" w:rsidRDefault="00ED554D" w:rsidP="00ED554D">
      <w:pPr>
        <w:ind w:firstLineChars="100" w:firstLine="210"/>
        <w:jc w:val="left"/>
        <w:rPr>
          <w:szCs w:val="21"/>
        </w:rPr>
      </w:pPr>
      <w:r>
        <w:rPr>
          <w:rFonts w:hint="eastAsia"/>
          <w:szCs w:val="21"/>
        </w:rPr>
        <w:t>というという展開を繰り返し行った。</w:t>
      </w:r>
    </w:p>
    <w:p w:rsidR="00ED554D" w:rsidRDefault="00ED554D" w:rsidP="00ED554D">
      <w:pPr>
        <w:ind w:firstLineChars="100" w:firstLine="210"/>
        <w:jc w:val="left"/>
        <w:rPr>
          <w:szCs w:val="21"/>
        </w:rPr>
      </w:pPr>
      <w:r>
        <w:rPr>
          <w:rFonts w:hint="eastAsia"/>
          <w:szCs w:val="21"/>
        </w:rPr>
        <w:t xml:space="preserve">　「論理的な文章を書く力を高める」ために本時は、その逆の段取りで、出来上がっている移動の</w:t>
      </w:r>
    </w:p>
    <w:p w:rsidR="00ED554D" w:rsidRDefault="00ED554D" w:rsidP="00ED554D">
      <w:pPr>
        <w:ind w:firstLineChars="100" w:firstLine="210"/>
        <w:jc w:val="left"/>
        <w:rPr>
          <w:szCs w:val="21"/>
        </w:rPr>
      </w:pPr>
      <w:r>
        <w:rPr>
          <w:rFonts w:hint="eastAsia"/>
          <w:szCs w:val="21"/>
        </w:rPr>
        <w:t>図を見て、移動のイメージを伝えるために、細部にこだわった文章にまとめることをポイントに</w:t>
      </w:r>
    </w:p>
    <w:p w:rsidR="00ED554D" w:rsidRPr="00797500" w:rsidRDefault="00ED554D" w:rsidP="00ED554D">
      <w:pPr>
        <w:ind w:firstLineChars="100" w:firstLine="210"/>
        <w:jc w:val="left"/>
        <w:rPr>
          <w:szCs w:val="21"/>
        </w:rPr>
      </w:pPr>
      <w:r>
        <w:rPr>
          <w:rFonts w:hint="eastAsia"/>
          <w:szCs w:val="21"/>
        </w:rPr>
        <w:t>した。</w:t>
      </w:r>
    </w:p>
    <w:p w:rsidR="003A5212" w:rsidRPr="00797500" w:rsidRDefault="0095467D" w:rsidP="003A44D3">
      <w:pPr>
        <w:jc w:val="left"/>
        <w:rPr>
          <w:szCs w:val="21"/>
        </w:rPr>
      </w:pPr>
      <w:r w:rsidRPr="00797500">
        <w:rPr>
          <w:rFonts w:hint="eastAsia"/>
          <w:szCs w:val="21"/>
        </w:rPr>
        <w:t>【</w:t>
      </w:r>
      <w:r w:rsidR="002756B2">
        <w:rPr>
          <w:rFonts w:hint="eastAsia"/>
          <w:szCs w:val="21"/>
        </w:rPr>
        <w:t>学習</w:t>
      </w:r>
      <w:r w:rsidR="003A5212" w:rsidRPr="00797500">
        <w:rPr>
          <w:rFonts w:hint="eastAsia"/>
          <w:szCs w:val="21"/>
        </w:rPr>
        <w:t>の流れ</w:t>
      </w:r>
      <w:r w:rsidRPr="00797500">
        <w:rPr>
          <w:rFonts w:hint="eastAsia"/>
          <w:szCs w:val="21"/>
        </w:rPr>
        <w:t>】</w:t>
      </w:r>
    </w:p>
    <w:p w:rsidR="007725A9" w:rsidRDefault="00C00D94"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rFonts w:hint="eastAsia"/>
          <w:szCs w:val="21"/>
        </w:rPr>
        <w:t>１．「右の図の△</w:t>
      </w:r>
      <w:r>
        <w:rPr>
          <w:rFonts w:hint="eastAsia"/>
          <w:szCs w:val="21"/>
        </w:rPr>
        <w:t>ABC</w:t>
      </w:r>
      <w:r>
        <w:rPr>
          <w:rFonts w:hint="eastAsia"/>
          <w:szCs w:val="21"/>
        </w:rPr>
        <w:t>を△</w:t>
      </w:r>
      <w:r>
        <w:rPr>
          <w:rFonts w:hint="eastAsia"/>
          <w:szCs w:val="21"/>
        </w:rPr>
        <w:t>A</w:t>
      </w:r>
      <w:r>
        <w:rPr>
          <w:szCs w:val="21"/>
        </w:rPr>
        <w:t>’</w:t>
      </w:r>
      <w:r>
        <w:rPr>
          <w:rFonts w:hint="eastAsia"/>
          <w:szCs w:val="21"/>
        </w:rPr>
        <w:t>B</w:t>
      </w:r>
      <w:r>
        <w:rPr>
          <w:szCs w:val="21"/>
        </w:rPr>
        <w:t>’</w:t>
      </w:r>
      <w:r>
        <w:rPr>
          <w:rFonts w:hint="eastAsia"/>
          <w:szCs w:val="21"/>
        </w:rPr>
        <w:t>C</w:t>
      </w:r>
      <w:r>
        <w:rPr>
          <w:szCs w:val="21"/>
        </w:rPr>
        <w:t>’</w:t>
      </w:r>
      <w:r>
        <w:rPr>
          <w:rFonts w:hint="eastAsia"/>
          <w:szCs w:val="21"/>
        </w:rPr>
        <w:t>に重ね合わせるには、どのように</w:t>
      </w:r>
    </w:p>
    <w:p w:rsidR="00ED554D" w:rsidRDefault="00C00D94"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rFonts w:hint="eastAsia"/>
          <w:szCs w:val="21"/>
        </w:rPr>
        <w:t xml:space="preserve">　　　移動させれば良いですか・という発問について考える。</w:t>
      </w:r>
      <w:r w:rsidR="009A5D03" w:rsidRPr="009A5D03">
        <w:rPr>
          <w:noProof/>
          <w:szCs w:val="21"/>
        </w:rPr>
        <mc:AlternateContent>
          <mc:Choice Requires="wps">
            <w:drawing>
              <wp:anchor distT="45720" distB="45720" distL="114300" distR="114300" simplePos="0" relativeHeight="251699200" behindDoc="0" locked="0" layoutInCell="1" allowOverlap="1" wp14:anchorId="541A4EFE" wp14:editId="1055534C">
                <wp:simplePos x="0" y="0"/>
                <wp:positionH relativeFrom="column">
                  <wp:posOffset>5193030</wp:posOffset>
                </wp:positionH>
                <wp:positionV relativeFrom="paragraph">
                  <wp:posOffset>156210</wp:posOffset>
                </wp:positionV>
                <wp:extent cx="381000" cy="31623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6230"/>
                        </a:xfrm>
                        <a:prstGeom prst="rect">
                          <a:avLst/>
                        </a:prstGeom>
                        <a:noFill/>
                        <a:ln w="9525">
                          <a:noFill/>
                          <a:miter lim="800000"/>
                          <a:headEnd/>
                          <a:tailEnd/>
                        </a:ln>
                      </wps:spPr>
                      <wps:txbx>
                        <w:txbxContent>
                          <w:p w:rsidR="009A5D03" w:rsidRDefault="009A5D03" w:rsidP="009A5D03">
                            <w:r>
                              <w:t>B</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A4EFE" id="_x0000_t202" coordsize="21600,21600" o:spt="202" path="m,l,21600r21600,l21600,xe">
                <v:stroke joinstyle="miter"/>
                <v:path gradientshapeok="t" o:connecttype="rect"/>
              </v:shapetype>
              <v:shape id="テキスト ボックス 2" o:spid="_x0000_s1026" type="#_x0000_t202" style="position:absolute;left:0;text-align:left;margin-left:408.9pt;margin-top:12.3pt;width:30pt;height:24.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" filled="f" stroked="f">
                <v:textbox>
                  <w:txbxContent>
                    <w:p w:rsidR="009A5D03" w:rsidRDefault="009A5D03" w:rsidP="009A5D03">
                      <w:r>
                        <w:t>B</w:t>
                      </w:r>
                      <w:r>
                        <w:t>’</w:t>
                      </w:r>
                    </w:p>
                  </w:txbxContent>
                </v:textbox>
                <w10:wrap type="square"/>
              </v:shape>
            </w:pict>
          </mc:Fallback>
        </mc:AlternateContent>
      </w:r>
      <w:r w:rsidR="009A5D03" w:rsidRPr="009A5D03">
        <w:rPr>
          <w:noProof/>
          <w:szCs w:val="21"/>
        </w:rPr>
        <mc:AlternateContent>
          <mc:Choice Requires="wps">
            <w:drawing>
              <wp:anchor distT="45720" distB="45720" distL="114300" distR="114300" simplePos="0" relativeHeight="251691008" behindDoc="0" locked="0" layoutInCell="1" allowOverlap="1" wp14:anchorId="3469491A" wp14:editId="462630A7">
                <wp:simplePos x="0" y="0"/>
                <wp:positionH relativeFrom="column">
                  <wp:posOffset>4762500</wp:posOffset>
                </wp:positionH>
                <wp:positionV relativeFrom="paragraph">
                  <wp:posOffset>3810</wp:posOffset>
                </wp:positionV>
                <wp:extent cx="293370" cy="31623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16230"/>
                        </a:xfrm>
                        <a:prstGeom prst="rect">
                          <a:avLst/>
                        </a:prstGeom>
                        <a:noFill/>
                        <a:ln w="9525">
                          <a:noFill/>
                          <a:miter lim="800000"/>
                          <a:headEnd/>
                          <a:tailEnd/>
                        </a:ln>
                      </wps:spPr>
                      <wps:txbx>
                        <w:txbxContent>
                          <w:p w:rsidR="009A5D03" w:rsidRDefault="009A5D0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9491A" id="_x0000_s1027" type="#_x0000_t202" style="position:absolute;left:0;text-align:left;margin-left:375pt;margin-top:.3pt;width:23.1pt;height:24.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" filled="f" stroked="f">
                <v:textbox>
                  <w:txbxContent>
                    <w:p w:rsidR="009A5D03" w:rsidRDefault="009A5D03">
                      <w:r>
                        <w:t>A</w:t>
                      </w:r>
                    </w:p>
                  </w:txbxContent>
                </v:textbox>
                <w10:wrap type="square"/>
              </v:shape>
            </w:pict>
          </mc:Fallback>
        </mc:AlternateContent>
      </w:r>
      <w:r w:rsidR="009A5D03">
        <w:rPr>
          <w:rFonts w:hint="eastAsia"/>
          <w:noProof/>
          <w:szCs w:val="21"/>
        </w:rPr>
        <mc:AlternateContent>
          <mc:Choice Requires="wpg">
            <w:drawing>
              <wp:anchor distT="0" distB="0" distL="114300" distR="114300" simplePos="0" relativeHeight="251688960" behindDoc="0" locked="0" layoutInCell="1" allowOverlap="1" wp14:anchorId="42255813" wp14:editId="2DB0AFD7">
                <wp:simplePos x="0" y="0"/>
                <wp:positionH relativeFrom="column">
                  <wp:posOffset>4404360</wp:posOffset>
                </wp:positionH>
                <wp:positionV relativeFrom="paragraph">
                  <wp:posOffset>95250</wp:posOffset>
                </wp:positionV>
                <wp:extent cx="1607820" cy="890905"/>
                <wp:effectExtent l="0" t="0" r="30480" b="42545"/>
                <wp:wrapNone/>
                <wp:docPr id="25" name="グループ化 25"/>
                <wp:cNvGraphicFramePr/>
                <a:graphic xmlns:a="http://schemas.openxmlformats.org/drawingml/2006/main">
                  <a:graphicData uri="http://schemas.microsoft.com/office/word/2010/wordprocessingGroup">
                    <wpg:wgp>
                      <wpg:cNvGrpSpPr/>
                      <wpg:grpSpPr>
                        <a:xfrm>
                          <a:off x="0" y="0"/>
                          <a:ext cx="1607820" cy="890905"/>
                          <a:chOff x="0" y="0"/>
                          <a:chExt cx="1607820" cy="890905"/>
                        </a:xfrm>
                      </wpg:grpSpPr>
                      <wpg:grpSp>
                        <wpg:cNvPr id="22" name="グループ化 22"/>
                        <wpg:cNvGrpSpPr/>
                        <wpg:grpSpPr>
                          <a:xfrm>
                            <a:off x="0" y="0"/>
                            <a:ext cx="1607820" cy="890905"/>
                            <a:chOff x="0" y="0"/>
                            <a:chExt cx="1607820" cy="890905"/>
                          </a:xfrm>
                        </wpg:grpSpPr>
                        <wps:wsp>
                          <wps:cNvPr id="1" name="直線コネクタ 1"/>
                          <wps:cNvCnPr/>
                          <wps:spPr>
                            <a:xfrm flipV="1">
                              <a:off x="0" y="11430"/>
                              <a:ext cx="160147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a:off x="0" y="156210"/>
                              <a:ext cx="1601470" cy="3810"/>
                            </a:xfrm>
                            <a:prstGeom prst="line">
                              <a:avLst/>
                            </a:prstGeom>
                            <a:noFill/>
                            <a:ln w="9525" cap="flat" cmpd="sng" algn="ctr">
                              <a:solidFill>
                                <a:sysClr val="windowText" lastClr="000000"/>
                              </a:solidFill>
                              <a:prstDash val="solid"/>
                              <a:miter lim="800000"/>
                            </a:ln>
                            <a:effectLst/>
                          </wps:spPr>
                          <wps:bodyPr/>
                        </wps:wsp>
                        <wps:wsp>
                          <wps:cNvPr id="3" name="直線コネクタ 3"/>
                          <wps:cNvCnPr/>
                          <wps:spPr>
                            <a:xfrm>
                              <a:off x="0" y="297180"/>
                              <a:ext cx="1592580" cy="6350"/>
                            </a:xfrm>
                            <a:prstGeom prst="line">
                              <a:avLst/>
                            </a:prstGeom>
                            <a:noFill/>
                            <a:ln w="9525" cap="flat" cmpd="sng" algn="ctr">
                              <a:solidFill>
                                <a:sysClr val="windowText" lastClr="000000"/>
                              </a:solidFill>
                              <a:prstDash val="solid"/>
                              <a:miter lim="800000"/>
                            </a:ln>
                            <a:effectLst/>
                          </wps:spPr>
                          <wps:bodyPr/>
                        </wps:wsp>
                        <wps:wsp>
                          <wps:cNvPr id="4" name="直線コネクタ 4"/>
                          <wps:cNvCnPr/>
                          <wps:spPr>
                            <a:xfrm>
                              <a:off x="3810" y="441960"/>
                              <a:ext cx="1588770" cy="6350"/>
                            </a:xfrm>
                            <a:prstGeom prst="line">
                              <a:avLst/>
                            </a:prstGeom>
                            <a:noFill/>
                            <a:ln w="9525" cap="flat" cmpd="sng" algn="ctr">
                              <a:solidFill>
                                <a:sysClr val="windowText" lastClr="000000"/>
                              </a:solidFill>
                              <a:prstDash val="solid"/>
                              <a:miter lim="800000"/>
                            </a:ln>
                            <a:effectLst/>
                          </wps:spPr>
                          <wps:bodyPr/>
                        </wps:wsp>
                        <wps:wsp>
                          <wps:cNvPr id="6" name="直線コネクタ 6"/>
                          <wps:cNvCnPr/>
                          <wps:spPr>
                            <a:xfrm>
                              <a:off x="0" y="590550"/>
                              <a:ext cx="1601470" cy="6350"/>
                            </a:xfrm>
                            <a:prstGeom prst="line">
                              <a:avLst/>
                            </a:prstGeom>
                            <a:noFill/>
                            <a:ln w="9525" cap="flat" cmpd="sng" algn="ctr">
                              <a:solidFill>
                                <a:sysClr val="windowText" lastClr="000000"/>
                              </a:solidFill>
                              <a:prstDash val="solid"/>
                              <a:miter lim="800000"/>
                            </a:ln>
                            <a:effectLst/>
                          </wps:spPr>
                          <wps:bodyPr/>
                        </wps:wsp>
                        <wps:wsp>
                          <wps:cNvPr id="7" name="直線コネクタ 7"/>
                          <wps:cNvCnPr/>
                          <wps:spPr>
                            <a:xfrm flipV="1">
                              <a:off x="0" y="723900"/>
                              <a:ext cx="1607820" cy="8890"/>
                            </a:xfrm>
                            <a:prstGeom prst="line">
                              <a:avLst/>
                            </a:prstGeom>
                            <a:noFill/>
                            <a:ln w="9525" cap="flat" cmpd="sng" algn="ctr">
                              <a:solidFill>
                                <a:sysClr val="windowText" lastClr="000000"/>
                              </a:solidFill>
                              <a:prstDash val="solid"/>
                              <a:miter lim="800000"/>
                            </a:ln>
                            <a:effectLst/>
                          </wps:spPr>
                          <wps:bodyPr/>
                        </wps:wsp>
                        <wps:wsp>
                          <wps:cNvPr id="8" name="直線コネクタ 8"/>
                          <wps:cNvCnPr/>
                          <wps:spPr>
                            <a:xfrm flipV="1">
                              <a:off x="0" y="876300"/>
                              <a:ext cx="1588770" cy="0"/>
                            </a:xfrm>
                            <a:prstGeom prst="line">
                              <a:avLst/>
                            </a:prstGeom>
                            <a:noFill/>
                            <a:ln w="9525" cap="flat" cmpd="sng" algn="ctr">
                              <a:solidFill>
                                <a:sysClr val="windowText" lastClr="000000"/>
                              </a:solidFill>
                              <a:prstDash val="solid"/>
                              <a:miter lim="800000"/>
                            </a:ln>
                            <a:effectLst/>
                          </wps:spPr>
                          <wps:bodyPr/>
                        </wps:wsp>
                        <wps:wsp>
                          <wps:cNvPr id="10" name="直線コネクタ 10"/>
                          <wps:cNvCnPr/>
                          <wps:spPr>
                            <a:xfrm>
                              <a:off x="0" y="7620"/>
                              <a:ext cx="5080" cy="879475"/>
                            </a:xfrm>
                            <a:prstGeom prst="line">
                              <a:avLst/>
                            </a:prstGeom>
                            <a:noFill/>
                            <a:ln w="9525" cap="flat" cmpd="sng" algn="ctr">
                              <a:solidFill>
                                <a:sysClr val="windowText" lastClr="000000"/>
                              </a:solidFill>
                              <a:prstDash val="solid"/>
                              <a:miter lim="800000"/>
                            </a:ln>
                            <a:effectLst/>
                          </wps:spPr>
                          <wps:bodyPr/>
                        </wps:wsp>
                        <wps:wsp>
                          <wps:cNvPr id="11" name="直線コネクタ 11"/>
                          <wps:cNvCnPr/>
                          <wps:spPr>
                            <a:xfrm>
                              <a:off x="144780" y="11430"/>
                              <a:ext cx="5080" cy="879475"/>
                            </a:xfrm>
                            <a:prstGeom prst="line">
                              <a:avLst/>
                            </a:prstGeom>
                            <a:noFill/>
                            <a:ln w="9525" cap="flat" cmpd="sng" algn="ctr">
                              <a:solidFill>
                                <a:sysClr val="windowText" lastClr="000000"/>
                              </a:solidFill>
                              <a:prstDash val="solid"/>
                              <a:miter lim="800000"/>
                            </a:ln>
                            <a:effectLst/>
                          </wps:spPr>
                          <wps:bodyPr/>
                        </wps:wsp>
                        <wps:wsp>
                          <wps:cNvPr id="12" name="直線コネクタ 12"/>
                          <wps:cNvCnPr/>
                          <wps:spPr>
                            <a:xfrm>
                              <a:off x="289560" y="3810"/>
                              <a:ext cx="5080" cy="879475"/>
                            </a:xfrm>
                            <a:prstGeom prst="line">
                              <a:avLst/>
                            </a:prstGeom>
                            <a:noFill/>
                            <a:ln w="9525" cap="flat" cmpd="sng" algn="ctr">
                              <a:solidFill>
                                <a:sysClr val="windowText" lastClr="000000"/>
                              </a:solidFill>
                              <a:prstDash val="solid"/>
                              <a:miter lim="800000"/>
                            </a:ln>
                            <a:effectLst/>
                          </wps:spPr>
                          <wps:bodyPr/>
                        </wps:wsp>
                        <wps:wsp>
                          <wps:cNvPr id="13" name="直線コネクタ 13"/>
                          <wps:cNvCnPr/>
                          <wps:spPr>
                            <a:xfrm>
                              <a:off x="434340" y="0"/>
                              <a:ext cx="5080" cy="879475"/>
                            </a:xfrm>
                            <a:prstGeom prst="line">
                              <a:avLst/>
                            </a:prstGeom>
                            <a:noFill/>
                            <a:ln w="9525" cap="flat" cmpd="sng" algn="ctr">
                              <a:solidFill>
                                <a:sysClr val="windowText" lastClr="000000"/>
                              </a:solidFill>
                              <a:prstDash val="solid"/>
                              <a:miter lim="800000"/>
                            </a:ln>
                            <a:effectLst/>
                          </wps:spPr>
                          <wps:bodyPr/>
                        </wps:wsp>
                        <wps:wsp>
                          <wps:cNvPr id="14" name="直線コネクタ 14"/>
                          <wps:cNvCnPr/>
                          <wps:spPr>
                            <a:xfrm>
                              <a:off x="579120" y="3810"/>
                              <a:ext cx="5080" cy="879475"/>
                            </a:xfrm>
                            <a:prstGeom prst="line">
                              <a:avLst/>
                            </a:prstGeom>
                            <a:noFill/>
                            <a:ln w="9525" cap="flat" cmpd="sng" algn="ctr">
                              <a:solidFill>
                                <a:sysClr val="windowText" lastClr="000000"/>
                              </a:solidFill>
                              <a:prstDash val="solid"/>
                              <a:miter lim="800000"/>
                            </a:ln>
                            <a:effectLst/>
                          </wps:spPr>
                          <wps:bodyPr/>
                        </wps:wsp>
                        <wps:wsp>
                          <wps:cNvPr id="15" name="直線コネクタ 15"/>
                          <wps:cNvCnPr/>
                          <wps:spPr>
                            <a:xfrm>
                              <a:off x="723900" y="3810"/>
                              <a:ext cx="5080" cy="879475"/>
                            </a:xfrm>
                            <a:prstGeom prst="line">
                              <a:avLst/>
                            </a:prstGeom>
                            <a:noFill/>
                            <a:ln w="9525" cap="flat" cmpd="sng" algn="ctr">
                              <a:solidFill>
                                <a:sysClr val="windowText" lastClr="000000"/>
                              </a:solidFill>
                              <a:prstDash val="solid"/>
                              <a:miter lim="800000"/>
                            </a:ln>
                            <a:effectLst/>
                          </wps:spPr>
                          <wps:bodyPr/>
                        </wps:wsp>
                        <wps:wsp>
                          <wps:cNvPr id="16" name="直線コネクタ 16"/>
                          <wps:cNvCnPr/>
                          <wps:spPr>
                            <a:xfrm>
                              <a:off x="864870" y="0"/>
                              <a:ext cx="5080" cy="879475"/>
                            </a:xfrm>
                            <a:prstGeom prst="line">
                              <a:avLst/>
                            </a:prstGeom>
                            <a:noFill/>
                            <a:ln w="9525" cap="flat" cmpd="sng" algn="ctr">
                              <a:solidFill>
                                <a:sysClr val="windowText" lastClr="000000"/>
                              </a:solidFill>
                              <a:prstDash val="solid"/>
                              <a:miter lim="800000"/>
                            </a:ln>
                            <a:effectLst/>
                          </wps:spPr>
                          <wps:bodyPr/>
                        </wps:wsp>
                        <wps:wsp>
                          <wps:cNvPr id="17" name="直線コネクタ 17"/>
                          <wps:cNvCnPr/>
                          <wps:spPr>
                            <a:xfrm>
                              <a:off x="1009650" y="0"/>
                              <a:ext cx="5080" cy="879475"/>
                            </a:xfrm>
                            <a:prstGeom prst="line">
                              <a:avLst/>
                            </a:prstGeom>
                            <a:noFill/>
                            <a:ln w="9525" cap="flat" cmpd="sng" algn="ctr">
                              <a:solidFill>
                                <a:sysClr val="windowText" lastClr="000000"/>
                              </a:solidFill>
                              <a:prstDash val="solid"/>
                              <a:miter lim="800000"/>
                            </a:ln>
                            <a:effectLst/>
                          </wps:spPr>
                          <wps:bodyPr/>
                        </wps:wsp>
                        <wps:wsp>
                          <wps:cNvPr id="18" name="直線コネクタ 18"/>
                          <wps:cNvCnPr/>
                          <wps:spPr>
                            <a:xfrm>
                              <a:off x="1158240" y="0"/>
                              <a:ext cx="5080" cy="879475"/>
                            </a:xfrm>
                            <a:prstGeom prst="line">
                              <a:avLst/>
                            </a:prstGeom>
                            <a:noFill/>
                            <a:ln w="9525" cap="flat" cmpd="sng" algn="ctr">
                              <a:solidFill>
                                <a:sysClr val="windowText" lastClr="000000"/>
                              </a:solidFill>
                              <a:prstDash val="solid"/>
                              <a:miter lim="800000"/>
                            </a:ln>
                            <a:effectLst/>
                          </wps:spPr>
                          <wps:bodyPr/>
                        </wps:wsp>
                        <wps:wsp>
                          <wps:cNvPr id="19" name="直線コネクタ 19"/>
                          <wps:cNvCnPr/>
                          <wps:spPr>
                            <a:xfrm>
                              <a:off x="1299210" y="7620"/>
                              <a:ext cx="5080" cy="879475"/>
                            </a:xfrm>
                            <a:prstGeom prst="line">
                              <a:avLst/>
                            </a:prstGeom>
                            <a:noFill/>
                            <a:ln w="9525" cap="flat" cmpd="sng" algn="ctr">
                              <a:solidFill>
                                <a:sysClr val="windowText" lastClr="000000"/>
                              </a:solidFill>
                              <a:prstDash val="solid"/>
                              <a:miter lim="800000"/>
                            </a:ln>
                            <a:effectLst/>
                          </wps:spPr>
                          <wps:bodyPr/>
                        </wps:wsp>
                        <wps:wsp>
                          <wps:cNvPr id="20" name="直線コネクタ 20"/>
                          <wps:cNvCnPr/>
                          <wps:spPr>
                            <a:xfrm>
                              <a:off x="1447800" y="0"/>
                              <a:ext cx="5080" cy="879475"/>
                            </a:xfrm>
                            <a:prstGeom prst="line">
                              <a:avLst/>
                            </a:prstGeom>
                            <a:noFill/>
                            <a:ln w="9525" cap="flat" cmpd="sng" algn="ctr">
                              <a:solidFill>
                                <a:sysClr val="windowText" lastClr="000000"/>
                              </a:solidFill>
                              <a:prstDash val="solid"/>
                              <a:miter lim="800000"/>
                            </a:ln>
                            <a:effectLst/>
                          </wps:spPr>
                          <wps:bodyPr/>
                        </wps:wsp>
                        <wps:wsp>
                          <wps:cNvPr id="21" name="直線コネクタ 21"/>
                          <wps:cNvCnPr/>
                          <wps:spPr>
                            <a:xfrm>
                              <a:off x="1596390" y="3810"/>
                              <a:ext cx="5080" cy="879475"/>
                            </a:xfrm>
                            <a:prstGeom prst="line">
                              <a:avLst/>
                            </a:prstGeom>
                            <a:noFill/>
                            <a:ln w="9525" cap="flat" cmpd="sng" algn="ctr">
                              <a:solidFill>
                                <a:sysClr val="windowText" lastClr="000000"/>
                              </a:solidFill>
                              <a:prstDash val="solid"/>
                              <a:miter lim="800000"/>
                            </a:ln>
                            <a:effectLst/>
                          </wps:spPr>
                          <wps:bodyPr/>
                        </wps:wsp>
                      </wpg:grpSp>
                      <wps:wsp>
                        <wps:cNvPr id="23" name="直角三角形 23"/>
                        <wps:cNvSpPr/>
                        <wps:spPr>
                          <a:xfrm>
                            <a:off x="868680" y="304800"/>
                            <a:ext cx="594360" cy="4191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角三角形 24"/>
                        <wps:cNvSpPr/>
                        <wps:spPr>
                          <a:xfrm rot="16200000">
                            <a:off x="68580" y="224790"/>
                            <a:ext cx="594360" cy="419100"/>
                          </a:xfrm>
                          <a:prstGeom prst="r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30BF77" id="グループ化 25" o:spid="_x0000_s1026" style="position:absolute;left:0;text-align:left;margin-left:346.8pt;margin-top:7.5pt;width:126.6pt;height:70.15pt;z-index:251688960" coordsize="16078,8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">
                <v:group id="グループ化 22" o:spid="_x0000_s1027" style="position:absolute;width:16078;height:8909" coordsize="16078,8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直線コネクタ 1" o:spid="_x0000_s1028" style="position:absolute;flip:y;visibility:visible;mso-wrap-style:square" from="0,114" to="1601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8y9MEAAADaAAAADwAAAGRycy9kb3ducmV2LnhtbERPTWvCQBC9C/0PyxS8iG5UKCW6Slot&#10;9CRoi3gcsmMSzc7G3TXGf+8KhZ6Gx/uc+bIztWjJ+cqygvEoAUGcW11xoeD352v4DsIHZI21ZVJw&#10;Jw/LxUtvjqm2N95SuwuFiCHsU1RQhtCkUvq8JIN+ZBviyB2tMxgidIXUDm8x3NRykiRv0mDFsaHE&#10;hj5Lys+7q1FQZS47Hfftx2RzmerpYRUGvNZK9V+7bAYiUBf+xX/ubx3nw/OV55W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zL0wQAAANoAAAAPAAAAAAAAAAAAAAAA&#10;AKECAABkcnMvZG93bnJldi54bWxQSwUGAAAAAAQABAD5AAAAjwMAAAAA&#10;" strokecolor="black [3200]">
                    <v:stroke joinstyle="miter"/>
                  </v:line>
                  <v:line id="直線コネクタ 2" o:spid="_x0000_s1029" style="position:absolute;visibility:visible;mso-wrap-style:square" from="0,1562" to="16014,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GVVcIAAADaAAAADwAAAGRycy9kb3ducmV2LnhtbESPQWsCMRSE70L/Q3gFb5rVipStUVSw&#10;LajQrq3nx+a5u7h5WZKo6783guBxmJlvmMmsNbU4k/OVZQWDfgKCOLe64kLB327VewfhA7LG2jIp&#10;uJKH2fSlM8FU2wv/0jkLhYgQ9ikqKENoUil9XpJB37cNcfQO1hkMUbpCaoeXCDe1HCbJWBqsOC6U&#10;2NCypPyYnYyC3dfPIoyu7m2x/aTVepPs3b8xSnVf2/kHiEBteIYf7W+tYAj3K/EG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GVVcIAAADaAAAADwAAAAAAAAAAAAAA&#10;AAChAgAAZHJzL2Rvd25yZXYueG1sUEsFBgAAAAAEAAQA+QAAAJADAAAAAA==&#10;" strokecolor="windowText">
                    <v:stroke joinstyle="miter"/>
                  </v:line>
                  <v:line id="直線コネクタ 3" o:spid="_x0000_s1030" style="position:absolute;visibility:visible;mso-wrap-style:square" from="0,2971" to="15925,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0wzsMAAADaAAAADwAAAGRycy9kb3ducmV2LnhtbESPS2vDMBCE74X8B7GB3ho5SSnBsRyS&#10;Qh7QBvI+L9bGNrVWRlIT599XhUKPw8x8w2SzzjTiRs7XlhUMBwkI4sLqmksFp+PyZQLCB2SNjWVS&#10;8CAPs7z3lGGq7Z33dDuEUkQI+xQVVCG0qZS+qMigH9iWOHpX6wyGKF0ptcN7hJtGjpLkTRqsOS5U&#10;2NJ7RcXX4dsoOK53i/D6cOPFdkXLj8/k4s7GKPXc7+ZTEIG68B/+a2+0gjH8Xo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tMM7DAAAA2gAAAA8AAAAAAAAAAAAA&#10;AAAAoQIAAGRycy9kb3ducmV2LnhtbFBLBQYAAAAABAAEAPkAAACRAwAAAAA=&#10;" strokecolor="windowText">
                    <v:stroke joinstyle="miter"/>
                  </v:line>
                  <v:line id="直線コネクタ 4" o:spid="_x0000_s1031" style="position:absolute;visibility:visible;mso-wrap-style:square" from="38,4419" to="15925,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SousMAAADaAAAADwAAAGRycy9kb3ducmV2LnhtbESPQWvCQBSE74L/YXlCb7qxFZE0G9GC&#10;tdAKVlvPj+wzCc2+Dburxn/fFQSPw8x8w2TzzjTiTM7XlhWMRwkI4sLqmksFP/vVcAbCB2SNjWVS&#10;cCUP87zfyzDV9sLfdN6FUkQI+xQVVCG0qZS+qMigH9mWOHpH6wyGKF0ptcNLhJtGPifJVBqsOS5U&#10;2NJbRcXf7mQU7NfbZZhc3cty806rz6/k4H6NUepp0C1eQQTqwiN8b39oBRO4XYk3QO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EqLrDAAAA2gAAAA8AAAAAAAAAAAAA&#10;AAAAoQIAAGRycy9kb3ducmV2LnhtbFBLBQYAAAAABAAEAPkAAACRAwAAAAA=&#10;" strokecolor="windowText">
                    <v:stroke joinstyle="miter"/>
                  </v:line>
                  <v:line id="直線コネクタ 6" o:spid="_x0000_s1032" style="position:absolute;visibility:visible;mso-wrap-style:square" from="0,5905" to="16014,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qTVsMAAADaAAAADwAAAGRycy9kb3ducmV2LnhtbESP3WoCMRSE7wt9h3AKvdOsrUhZjaIF&#10;q6BCXX+uD5vj7tLNyZJEXd/eCEIvh5n5hhlNWlOLCzlfWVbQ6yYgiHOrKy4U7HfzzhcIH5A11pZJ&#10;wY08TMavLyNMtb3yli5ZKESEsE9RQRlCk0rp85IM+q5tiKN3ss5giNIVUju8Rrip5UeSDKTBiuNC&#10;iQ19l5T/ZWejYLf4nYX+zX3ONj80X62TozsYo9T7WzsdggjUhv/ws73UCgbwuBJvgB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ak1bDAAAA2gAAAA8AAAAAAAAAAAAA&#10;AAAAoQIAAGRycy9kb3ducmV2LnhtbFBLBQYAAAAABAAEAPkAAACRAwAAAAA=&#10;" strokecolor="windowText">
                    <v:stroke joinstyle="miter"/>
                  </v:line>
                  <v:line id="直線コネクタ 7" o:spid="_x0000_s1033" style="position:absolute;flip:y;visibility:visible;mso-wrap-style:square" from="0,7239" to="16078,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oH8IAAADaAAAADwAAAGRycy9kb3ducmV2LnhtbESP0YrCMBRE34X9h3CFfZE1dRG71KYi&#10;C4KgD1r9gEtzbYrNTWmidv9+Iwg+DjNzhslXg23FnXrfOFYwmyYgiCunG64VnE+brx8QPiBrbB2T&#10;gj/ysCo+Rjlm2j34SPcy1CJC2GeowITQZVL6ypBFP3UdcfQurrcYouxrqXt8RLht5XeSLKTFhuOC&#10;wY5+DVXX8mYV2OE48/P1Ybsvndml9jxx6WGi1Od4WC9BBBrCO/xqb7WCFJ5X4g2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IoH8IAAADaAAAADwAAAAAAAAAAAAAA&#10;AAChAgAAZHJzL2Rvd25yZXYueG1sUEsFBgAAAAAEAAQA+QAAAJADAAAAAA==&#10;" strokecolor="windowText">
                    <v:stroke joinstyle="miter"/>
                  </v:line>
                  <v:line id="直線コネクタ 8" o:spid="_x0000_s1034" style="position:absolute;flip:y;visibility:visible;mso-wrap-style:square" from="0,8763" to="15887,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28bbwAAADaAAAADwAAAGRycy9kb3ducmV2LnhtbERP3QoBQRS+V95hOsqNmCWhZUhKKS5Y&#10;HuC0c+xsds5sO4P19uZCufz6/leb1lbiRY0vHSsYjxIQxLnTJRcKbtf9cAHCB2SNlWNS8CEPm3W3&#10;s8JUuzdf6JWFQsQQ9ikqMCHUqZQ+N2TRj1xNHLm7ayyGCJtC6gbfMdxWcpIkM2mx5NhgsKadofyR&#10;Pa0C217Gfro9H06ZM8e5vQ3c/DxQqt9rt0sQgdrwF//cB60gbo1X4g2Q6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T28bbwAAADaAAAADwAAAAAAAAAAAAAAAAChAgAA&#10;ZHJzL2Rvd25yZXYueG1sUEsFBgAAAAAEAAQA+QAAAIoDAAAAAA==&#10;" strokecolor="windowText">
                    <v:stroke joinstyle="miter"/>
                  </v:line>
                  <v:line id="直線コネクタ 10" o:spid="_x0000_s1035" style="position:absolute;visibility:visible;mso-wrap-style:square" from="0,76" to="50,8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AocQAAADbAAAADwAAAGRycy9kb3ducmV2LnhtbESPT2sCQQzF74V+hyGF3nTWthRZHUUL&#10;tgUr+P8cduLu0p3MMjPV9dubg9Bbwnt575fxtHONOlOItWcDg34GirjwtubSwH636A1BxYRssfFM&#10;Bq4UYTp5fBhjbv2FN3TeplJJCMccDVQptbnWsajIYez7lli0kw8Ok6yh1DbgRcJdo1+y7F07rFka&#10;Kmzpo6Lid/vnDOy+1vP0dg2v89UnLZY/2TEcnDPm+ambjUAl6tK/+X79bQVf6OUXGUBP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ChxAAAANsAAAAPAAAAAAAAAAAA&#10;AAAAAKECAABkcnMvZG93bnJldi54bWxQSwUGAAAAAAQABAD5AAAAkgMAAAAA&#10;" strokecolor="windowText">
                    <v:stroke joinstyle="miter"/>
                  </v:line>
                  <v:line id="直線コネクタ 11" o:spid="_x0000_s1036" style="position:absolute;visibility:visible;mso-wrap-style:square" from="1447,114" to="1498,8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hlOsEAAADbAAAADwAAAGRycy9kb3ducmV2LnhtbERP22oCMRB9L/gPYQTfatYLRbZGUcEL&#10;qGC19XnYjLuLm8mSRF3/3hQKfZvDuc542phK3Mn50rKCXjcBQZxZXXKu4Pu0fB+B8AFZY2WZFDzJ&#10;w3TSehtjqu2Dv+h+DLmIIexTVFCEUKdS+qwgg75ra+LIXawzGCJ0udQOHzHcVLKfJB/SYMmxocCa&#10;FgVl1+PNKDitD/MwfLrBfL+i5XaXnN2PMUp12s3sE0SgJvyL/9wbHef34PeXeIC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uGU6wQAAANsAAAAPAAAAAAAAAAAAAAAA&#10;AKECAABkcnMvZG93bnJldi54bWxQSwUGAAAAAAQABAD5AAAAjwMAAAAA&#10;" strokecolor="windowText">
                    <v:stroke joinstyle="miter"/>
                  </v:line>
                  <v:line id="直線コネクタ 12" o:spid="_x0000_s1037" style="position:absolute;visibility:visible;mso-wrap-style:square" from="2895,38" to="2946,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r7TcEAAADbAAAADwAAAGRycy9kb3ducmV2LnhtbERP32vCMBB+F/Y/hBv4pqlOZHRGUcFt&#10;oMJWN5+P5myLzaUkUet/bwTBt/v4ft5k1ppanMn5yrKCQT8BQZxbXXGh4G+36r2D8AFZY22ZFFzJ&#10;w2z60plgqu2Ff+mchULEEPYpKihDaFIpfV6SQd+3DXHkDtYZDBG6QmqHlxhuajlMkrE0WHFsKLGh&#10;ZUn5MTsZBbuvn0UYXd3bYvtJq/Um2bt/Y5TqvrbzDxCB2vAUP9zfOs4fwv2XeIC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avtNwQAAANsAAAAPAAAAAAAAAAAAAAAA&#10;AKECAABkcnMvZG93bnJldi54bWxQSwUGAAAAAAQABAD5AAAAjwMAAAAA&#10;" strokecolor="windowText">
                    <v:stroke joinstyle="miter"/>
                  </v:line>
                  <v:line id="直線コネクタ 13" o:spid="_x0000_s1038" style="position:absolute;visibility:visible;mso-wrap-style:square" from="4343,0" to="4394,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Ze1sEAAADbAAAADwAAAGRycy9kb3ducmV2LnhtbERP32vCMBB+F/Y/hBv4pqlTZHRGUcFt&#10;oMJWN5+P5myLzaUkUet/bwTBt/v4ft5k1ppanMn5yrKCQT8BQZxbXXGh4G+36r2D8AFZY22ZFFzJ&#10;w2z60plgqu2Ff+mchULEEPYpKihDaFIpfV6SQd+3DXHkDtYZDBG6QmqHlxhuavmWJGNpsOLYUGJD&#10;y5LyY3YyCnZfP4swurrhYvtJq/Um2bt/Y5TqvrbzDxCB2vAUP9zfOs4fwv2XeIC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Jl7WwQAAANsAAAAPAAAAAAAAAAAAAAAA&#10;AKECAABkcnMvZG93bnJldi54bWxQSwUGAAAAAAQABAD5AAAAjwMAAAAA&#10;" strokecolor="windowText">
                    <v:stroke joinstyle="miter"/>
                  </v:line>
                  <v:line id="直線コネクタ 14" o:spid="_x0000_s1039" style="position:absolute;visibility:visible;mso-wrap-style:square" from="5791,38" to="5842,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osEAAADbAAAADwAAAGRycy9kb3ducmV2LnhtbERP22oCMRB9L/QfwhR8q1kvlLIaRQWt&#10;oEJdL8/DZtxd3EyWJNX1702h0Lc5nOuMp62pxY2crywr6HUTEMS51RUXCo6H5fsnCB+QNdaWScGD&#10;PEwnry9jTLW9855uWShEDGGfooIyhCaV0uclGfRd2xBH7mKdwRChK6R2eI/hppb9JPmQBiuODSU2&#10;tCgpv2Y/RsHh63sehg83mO9WtNxsk7M7GaNU562djUAEasO/+M+91nH+EH5/iQfI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z8aiwQAAANsAAAAPAAAAAAAAAAAAAAAA&#10;AKECAABkcnMvZG93bnJldi54bWxQSwUGAAAAAAQABAD5AAAAjwMAAAAA&#10;" strokecolor="windowText">
                    <v:stroke joinstyle="miter"/>
                  </v:line>
                  <v:line id="直線コネクタ 15" o:spid="_x0000_s1040" style="position:absolute;visibility:visible;mso-wrap-style:square" from="7239,38" to="7289,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NjOcEAAADbAAAADwAAAGRycy9kb3ducmV2LnhtbERP22oCMRB9L/gPYQTfNKu1IqtRtKAV&#10;VGi99HnYTHcXN5MlSXX9e1MQ+jaHc53pvDGVuJLzpWUF/V4CgjizuuRcwem46o5B+ICssbJMCu7k&#10;YT5rvUwx1fbGX3Q9hFzEEPYpKihCqFMpfVaQQd+zNXHkfqwzGCJ0udQObzHcVHKQJCNpsOTYUGBN&#10;7wVll8OvUXD8+FyG4d29LvdrWm13ybc7G6NUp90sJiACNeFf/HRvdJz/Bn+/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g2M5wQAAANsAAAAPAAAAAAAAAAAAAAAA&#10;AKECAABkcnMvZG93bnJldi54bWxQSwUGAAAAAAQABAD5AAAAjwMAAAAA&#10;" strokecolor="windowText">
                    <v:stroke joinstyle="miter"/>
                  </v:line>
                  <v:line id="直線コネクタ 16" o:spid="_x0000_s1041" style="position:absolute;visibility:visible;mso-wrap-style:square" from="8648,0" to="8699,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9TsEAAADbAAAADwAAAGRycy9kb3ducmV2LnhtbERP22oCMRB9L/QfwhT6pllbkbIaRQtW&#10;QYW6Xp6Hzbi7dDNZkqjr3xtB6NscznVGk9bU4kLOV5YV9LoJCOLc6ooLBfvdvPMFwgdkjbVlUnAj&#10;D5Px68sIU22vvKVLFgoRQ9inqKAMoUml9HlJBn3XNsSRO1lnMEToCqkdXmO4qeVHkgykwYpjQ4kN&#10;fZeU/2Vno2C3+J2F/s19zjY/NF+tk6M7GKPU+1s7HYII1IZ/8dO91HH+AB6/x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Uf1OwQAAANsAAAAPAAAAAAAAAAAAAAAA&#10;AKECAABkcnMvZG93bnJldi54bWxQSwUGAAAAAAQABAD5AAAAjwMAAAAA&#10;" strokecolor="windowText">
                    <v:stroke joinstyle="miter"/>
                  </v:line>
                  <v:line id="直線コネクタ 17" o:spid="_x0000_s1042" style="position:absolute;visibility:visible;mso-wrap-style:square" from="10096,0" to="10147,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Y1cEAAADbAAAADwAAAGRycy9kb3ducmV2LnhtbERP22oCMRB9L/gPYQTfNKuVKqtRtKAV&#10;VGi99HnYTHcXN5MlSXX9e1MQ+jaHc53pvDGVuJLzpWUF/V4CgjizuuRcwem46o5B+ICssbJMCu7k&#10;YT5rvUwx1fbGX3Q9hFzEEPYpKihCqFMpfVaQQd+zNXHkfqwzGCJ0udQObzHcVHKQJG/SYMmxocCa&#10;3gvKLodfo+D48bkMw7t7Xe7XtNrukm93NkapTrtZTEAEasK/+One6Dh/BH+/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HVjVwQAAANsAAAAPAAAAAAAAAAAAAAAA&#10;AKECAABkcnMvZG93bnJldi54bWxQSwUGAAAAAAQABAD5AAAAjwMAAAAA&#10;" strokecolor="windowText">
                    <v:stroke joinstyle="miter"/>
                  </v:line>
                  <v:line id="直線コネクタ 18" o:spid="_x0000_s1043" style="position:absolute;visibility:visible;mso-wrap-style:square" from="11582,0" to="11633,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Mp8QAAADbAAAADwAAAGRycy9kb3ducmV2LnhtbESPT2sCQQzF74V+hyGF3nTWthRZHUUL&#10;tgUr+P8cduLu0p3MMjPV9dubg9Bbwnt575fxtHONOlOItWcDg34GirjwtubSwH636A1BxYRssfFM&#10;Bq4UYTp5fBhjbv2FN3TeplJJCMccDVQptbnWsajIYez7lli0kw8Ok6yh1DbgRcJdo1+y7F07rFka&#10;Kmzpo6Lid/vnDOy+1vP0dg2v89UnLZY/2TEcnDPm+ambjUAl6tK/+X79bQVfYOUXGUBP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synxAAAANsAAAAPAAAAAAAAAAAA&#10;AAAAAKECAABkcnMvZG93bnJldi54bWxQSwUGAAAAAAQABAD5AAAAkgMAAAAA&#10;" strokecolor="windowText">
                    <v:stroke joinstyle="miter"/>
                  </v:line>
                  <v:line id="直線コネクタ 19" o:spid="_x0000_s1044" style="position:absolute;visibility:visible;mso-wrap-style:square" from="12992,76" to="13042,8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5pPMEAAADbAAAADwAAAGRycy9kb3ducmV2LnhtbERP22oCMRB9L/gPYQTfNKuVoqtRtKAV&#10;VGi99HnYTHcXN5MlSXX9e1MQ+jaHc53pvDGVuJLzpWUF/V4CgjizuuRcwem46o5A+ICssbJMCu7k&#10;YT5rvUwx1fbGX3Q9hFzEEPYpKihCqFMpfVaQQd+zNXHkfqwzGCJ0udQObzHcVHKQJG/SYMmxocCa&#10;3gvKLodfo+D48bkMw7t7Xe7XtNrukm93NkapTrtZTEAEasK/+One6Dh/DH+/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zmk8wQAAANsAAAAPAAAAAAAAAAAAAAAA&#10;AKECAABkcnMvZG93bnJldi54bWxQSwUGAAAAAAQABAD5AAAAjwMAAAAA&#10;" strokecolor="windowText">
                    <v:stroke joinstyle="miter"/>
                  </v:line>
                  <v:line id="直線コネクタ 20" o:spid="_x0000_s1045" style="position:absolute;visibility:visible;mso-wrap-style:square" from="14478,0" to="14528,8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gKHMIAAADbAAAADwAAAGRycy9kb3ducmV2LnhtbERPW2vCMBR+F/wP4Qz2puk6GdIZZR10&#10;EzbBy/T50Jy1xeakJFmt/355EHz8+O6L1WBa0ZPzjWUFT9MEBHFpdcOVgp9DMZmD8AFZY2uZFFzJ&#10;w2o5Hi0w0/bCO+r3oRIxhH2GCuoQukxKX9Zk0E9tRxy5X+sMhghdJbXDSww3rUyT5EUabDg21NjR&#10;e03lef9nFBw+t3mYXd1zvvmg4us7ObmjMUo9PgxvryACDeEuvrnXWkEa18cv8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gKHMIAAADbAAAADwAAAAAAAAAAAAAA&#10;AAChAgAAZHJzL2Rvd25yZXYueG1sUEsFBgAAAAAEAAQA+QAAAJADAAAAAA==&#10;" strokecolor="windowText">
                    <v:stroke joinstyle="miter"/>
                  </v:line>
                  <v:line id="直線コネクタ 21" o:spid="_x0000_s1046" style="position:absolute;visibility:visible;mso-wrap-style:square" from="15963,38" to="16014,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Svh8QAAADbAAAADwAAAGRycy9kb3ducmV2LnhtbESPW2sCMRSE3wv+h3AE32rWC0W2RlHB&#10;C6jgpe3zYXPcXdycLEnU9d+bQqGPw8x8w4ynjanEnZwvLSvodRMQxJnVJecKvs7L9xEIH5A1VpZJ&#10;wZM8TCettzGm2j74SPdTyEWEsE9RQRFCnUrps4IM+q6tiaN3sc5giNLlUjt8RLipZD9JPqTBkuNC&#10;gTUtCsqup5tRcF4f5mH4dIP5fkXL7S75cd/GKNVpN7NPEIGa8B/+a2+0gn4Pfr/EHyA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1K+HxAAAANsAAAAPAAAAAAAAAAAA&#10;AAAAAKECAABkcnMvZG93bnJldi54bWxQSwUGAAAAAAQABAD5AAAAkgMAAAAA&#10;" strokecolor="windowText">
                    <v:stroke joinstyle="miter"/>
                  </v:line>
                </v:group>
                <v:shapetype id="_x0000_t6" coordsize="21600,21600" o:spt="6" path="m,l,21600r21600,xe">
                  <v:stroke joinstyle="miter"/>
                  <v:path gradientshapeok="t" o:connecttype="custom" o:connectlocs="0,0;0,10800;0,21600;10800,21600;21600,21600;10800,10800" textboxrect="1800,12600,12600,19800"/>
                </v:shapetype>
                <v:shape id="直角三角形 23" o:spid="_x0000_s1047" type="#_x0000_t6" style="position:absolute;left:8686;top:3048;width:594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3oMUA&#10;AADbAAAADwAAAGRycy9kb3ducmV2LnhtbESPQWsCMRSE74L/ITyhN81qodV1o0ihUGwv2lJ6fG7e&#10;bhY3L0sSde2vb4SCx2FmvmGKdW9bcSYfGscKppMMBHHpdMO1gq/P1/EcRIjIGlvHpOBKAdar4aDA&#10;XLsL7+i8j7VIEA45KjAxdrmUoTRkMUxcR5y8ynmLMUlfS+3xkuC2lbMse5IWG04LBjt6MVQe9yer&#10;YPG72V4//HO2fefqxywOwZ2+50o9jPrNEkSkPt7D/+03rWD2CL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begxQAAANsAAAAPAAAAAAAAAAAAAAAAAJgCAABkcnMv&#10;ZG93bnJldi54bWxQSwUGAAAAAAQABAD1AAAAigMAAAAA&#10;" fillcolor="#5b9bd5 [3204]" strokecolor="#1f4d78 [1604]" strokeweight="1pt"/>
                <v:shape id="直角三角形 24" o:spid="_x0000_s1048" type="#_x0000_t6" style="position:absolute;left:686;top:2247;width:5944;height:4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3fQMIA&#10;AADbAAAADwAAAGRycy9kb3ducmV2LnhtbESPwWrDMBBE74X8g9hCLqWRY0wJbpTQFAwmt7ptzou1&#10;sZxYK2OptvP3UaHQ4zAzb5jtfradGGnwrWMF61UCgrh2uuVGwddn8bwB4QOyxs4xKbiRh/1u8bDF&#10;XLuJP2isQiMihH2OCkwIfS6lrw1Z9CvXE0fv7AaLIcqhkXrAKcJtJ9MkeZEWW44LBnt6N1Rfqx+r&#10;oNd0fCoPqTYVF3xaX75tdi2UWj7Ob68gAs3hP/zXLrWCNIPfL/EH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d9AwgAAANsAAAAPAAAAAAAAAAAAAAAAAJgCAABkcnMvZG93&#10;bnJldi54bWxQSwUGAAAAAAQABAD1AAAAhwMAAAAA&#10;" fillcolor="#5b9bd5" strokecolor="#41719c" strokeweight="1pt"/>
              </v:group>
            </w:pict>
          </mc:Fallback>
        </mc:AlternateContent>
      </w:r>
    </w:p>
    <w:p w:rsidR="001F4355" w:rsidRDefault="00C00D94"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szCs w:val="21"/>
        </w:rPr>
        <w:t>２．</w:t>
      </w:r>
      <w:r w:rsidR="00DB35EC">
        <w:rPr>
          <w:szCs w:val="21"/>
        </w:rPr>
        <w:t>既習事項の平行移動・回転移動・対称移動の</w:t>
      </w:r>
      <w:r w:rsidR="00DB35EC">
        <w:rPr>
          <w:szCs w:val="21"/>
        </w:rPr>
        <w:t>3</w:t>
      </w:r>
      <w:r w:rsidR="00DB35EC">
        <w:rPr>
          <w:szCs w:val="21"/>
        </w:rPr>
        <w:t>種類の特徴を</w:t>
      </w:r>
    </w:p>
    <w:p w:rsidR="001F4355" w:rsidRDefault="00530363"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szCs w:val="21"/>
        </w:rPr>
        <w:t xml:space="preserve">　　考慮して、どういう移動かを考える。</w:t>
      </w:r>
    </w:p>
    <w:p w:rsidR="001F4355" w:rsidRDefault="00530363"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szCs w:val="21"/>
        </w:rPr>
        <w:t xml:space="preserve">　　多くの生徒は</w:t>
      </w:r>
      <w:r>
        <w:rPr>
          <w:szCs w:val="21"/>
        </w:rPr>
        <w:t>3</w:t>
      </w:r>
      <w:r>
        <w:rPr>
          <w:szCs w:val="21"/>
        </w:rPr>
        <w:t>種類の中から</w:t>
      </w:r>
      <w:r>
        <w:rPr>
          <w:szCs w:val="21"/>
        </w:rPr>
        <w:t>1</w:t>
      </w:r>
      <w:r>
        <w:rPr>
          <w:szCs w:val="21"/>
        </w:rPr>
        <w:t>つを選び考える。</w:t>
      </w:r>
      <w:r w:rsidR="009A5D03" w:rsidRPr="009A5D03">
        <w:rPr>
          <w:noProof/>
          <w:szCs w:val="21"/>
        </w:rPr>
        <mc:AlternateContent>
          <mc:Choice Requires="wps">
            <w:drawing>
              <wp:anchor distT="45720" distB="45720" distL="114300" distR="114300" simplePos="0" relativeHeight="251701248" behindDoc="0" locked="0" layoutInCell="1" allowOverlap="1" wp14:anchorId="79D39B66" wp14:editId="45FD8287">
                <wp:simplePos x="0" y="0"/>
                <wp:positionH relativeFrom="column">
                  <wp:posOffset>5185410</wp:posOffset>
                </wp:positionH>
                <wp:positionV relativeFrom="paragraph">
                  <wp:posOffset>49530</wp:posOffset>
                </wp:positionV>
                <wp:extent cx="369570" cy="31623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316230"/>
                        </a:xfrm>
                        <a:prstGeom prst="rect">
                          <a:avLst/>
                        </a:prstGeom>
                        <a:noFill/>
                        <a:ln w="9525">
                          <a:noFill/>
                          <a:miter lim="800000"/>
                          <a:headEnd/>
                          <a:tailEnd/>
                        </a:ln>
                      </wps:spPr>
                      <wps:txbx>
                        <w:txbxContent>
                          <w:p w:rsidR="009A5D03" w:rsidRDefault="009A5D03" w:rsidP="009A5D03">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39B66" id="_x0000_s1028" type="#_x0000_t202" style="position:absolute;left:0;text-align:left;margin-left:408.3pt;margin-top:3.9pt;width:29.1pt;height:24.9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" filled="f" stroked="f">
                <v:textbox>
                  <w:txbxContent>
                    <w:p w:rsidR="009A5D03" w:rsidRDefault="009A5D03" w:rsidP="009A5D03">
                      <w:r>
                        <w:t>C’</w:t>
                      </w:r>
                    </w:p>
                  </w:txbxContent>
                </v:textbox>
                <w10:wrap type="square"/>
              </v:shape>
            </w:pict>
          </mc:Fallback>
        </mc:AlternateContent>
      </w:r>
      <w:r w:rsidR="009A5D03" w:rsidRPr="009A5D03">
        <w:rPr>
          <w:noProof/>
          <w:szCs w:val="21"/>
        </w:rPr>
        <mc:AlternateContent>
          <mc:Choice Requires="wps">
            <w:drawing>
              <wp:anchor distT="45720" distB="45720" distL="114300" distR="114300" simplePos="0" relativeHeight="251693056" behindDoc="1" locked="0" layoutInCell="1" allowOverlap="1" wp14:anchorId="2985533B" wp14:editId="7AD6BE45">
                <wp:simplePos x="0" y="0"/>
                <wp:positionH relativeFrom="margin">
                  <wp:posOffset>5689600</wp:posOffset>
                </wp:positionH>
                <wp:positionV relativeFrom="paragraph">
                  <wp:posOffset>53340</wp:posOffset>
                </wp:positionV>
                <wp:extent cx="365760" cy="316230"/>
                <wp:effectExtent l="0" t="0" r="0" b="0"/>
                <wp:wrapTight wrapText="bothSides">
                  <wp:wrapPolygon edited="0">
                    <wp:start x="3375" y="0"/>
                    <wp:lineTo x="3375" y="19518"/>
                    <wp:lineTo x="18000" y="19518"/>
                    <wp:lineTo x="18000" y="0"/>
                    <wp:lineTo x="3375" y="0"/>
                  </wp:wrapPolygon>
                </wp:wrapTight>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16230"/>
                        </a:xfrm>
                        <a:prstGeom prst="rect">
                          <a:avLst/>
                        </a:prstGeom>
                        <a:noFill/>
                        <a:ln w="9525">
                          <a:noFill/>
                          <a:miter lim="800000"/>
                          <a:headEnd/>
                          <a:tailEnd/>
                        </a:ln>
                      </wps:spPr>
                      <wps:txbx>
                        <w:txbxContent>
                          <w:p w:rsidR="009A5D03" w:rsidRDefault="009A5D03" w:rsidP="009A5D03">
                            <w:pPr>
                              <w:rPr>
                                <w:rFonts w:hint="eastAsia"/>
                              </w:rPr>
                            </w:pPr>
                            <w:r>
                              <w:t>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5533B" id="_x0000_s1029" type="#_x0000_t202" style="position:absolute;left:0;text-align:left;margin-left:448pt;margin-top:4.2pt;width:28.8pt;height:24.9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" filled="f" stroked="f">
                <v:textbox>
                  <w:txbxContent>
                    <w:p w:rsidR="009A5D03" w:rsidRDefault="009A5D03" w:rsidP="009A5D03">
                      <w:pPr>
                        <w:rPr>
                          <w:rFonts w:hint="eastAsia"/>
                        </w:rPr>
                      </w:pPr>
                      <w:r>
                        <w:t>A</w:t>
                      </w:r>
                      <w:r>
                        <w:t>’</w:t>
                      </w:r>
                    </w:p>
                  </w:txbxContent>
                </v:textbox>
                <w10:wrap type="tight" anchorx="margin"/>
              </v:shape>
            </w:pict>
          </mc:Fallback>
        </mc:AlternateContent>
      </w:r>
      <w:r w:rsidR="009A5D03" w:rsidRPr="009A5D03">
        <w:rPr>
          <w:noProof/>
          <w:szCs w:val="21"/>
        </w:rPr>
        <mc:AlternateContent>
          <mc:Choice Requires="wps">
            <w:drawing>
              <wp:anchor distT="45720" distB="45720" distL="114300" distR="114300" simplePos="0" relativeHeight="251697152" behindDoc="0" locked="0" layoutInCell="1" allowOverlap="1" wp14:anchorId="1B4E53FB" wp14:editId="26F881DA">
                <wp:simplePos x="0" y="0"/>
                <wp:positionH relativeFrom="column">
                  <wp:posOffset>4899660</wp:posOffset>
                </wp:positionH>
                <wp:positionV relativeFrom="paragraph">
                  <wp:posOffset>41275</wp:posOffset>
                </wp:positionV>
                <wp:extent cx="293370" cy="31623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16230"/>
                        </a:xfrm>
                        <a:prstGeom prst="rect">
                          <a:avLst/>
                        </a:prstGeom>
                        <a:noFill/>
                        <a:ln w="9525">
                          <a:noFill/>
                          <a:miter lim="800000"/>
                          <a:headEnd/>
                          <a:tailEnd/>
                        </a:ln>
                      </wps:spPr>
                      <wps:txbx>
                        <w:txbxContent>
                          <w:p w:rsidR="009A5D03" w:rsidRDefault="009A5D03" w:rsidP="009A5D03">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E53FB" id="_x0000_s1030" type="#_x0000_t202" style="position:absolute;left:0;text-align:left;margin-left:385.8pt;margin-top:3.25pt;width:23.1pt;height:24.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" filled="f" stroked="f">
                <v:textbox>
                  <w:txbxContent>
                    <w:p w:rsidR="009A5D03" w:rsidRDefault="009A5D03" w:rsidP="009A5D03">
                      <w:r>
                        <w:t>C</w:t>
                      </w:r>
                    </w:p>
                  </w:txbxContent>
                </v:textbox>
                <w10:wrap type="square"/>
              </v:shape>
            </w:pict>
          </mc:Fallback>
        </mc:AlternateContent>
      </w:r>
      <w:r w:rsidR="009A5D03" w:rsidRPr="009A5D03">
        <w:rPr>
          <w:noProof/>
          <w:szCs w:val="21"/>
        </w:rPr>
        <mc:AlternateContent>
          <mc:Choice Requires="wps">
            <w:drawing>
              <wp:anchor distT="45720" distB="45720" distL="114300" distR="114300" simplePos="0" relativeHeight="251695104" behindDoc="0" locked="0" layoutInCell="1" allowOverlap="1" wp14:anchorId="269A4E7B" wp14:editId="08C186B3">
                <wp:simplePos x="0" y="0"/>
                <wp:positionH relativeFrom="column">
                  <wp:posOffset>4370070</wp:posOffset>
                </wp:positionH>
                <wp:positionV relativeFrom="paragraph">
                  <wp:posOffset>45085</wp:posOffset>
                </wp:positionV>
                <wp:extent cx="293370" cy="316230"/>
                <wp:effectExtent l="0" t="0" r="0"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16230"/>
                        </a:xfrm>
                        <a:prstGeom prst="rect">
                          <a:avLst/>
                        </a:prstGeom>
                        <a:noFill/>
                        <a:ln w="9525">
                          <a:noFill/>
                          <a:miter lim="800000"/>
                          <a:headEnd/>
                          <a:tailEnd/>
                        </a:ln>
                      </wps:spPr>
                      <wps:txbx>
                        <w:txbxContent>
                          <w:p w:rsidR="009A5D03" w:rsidRDefault="009A5D03" w:rsidP="009A5D03">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A4E7B" id="_x0000_s1031" type="#_x0000_t202" style="position:absolute;left:0;text-align:left;margin-left:344.1pt;margin-top:3.55pt;width:23.1pt;height:24.9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A+LAIAAAo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" filled="f" stroked="f">
                <v:textbox>
                  <w:txbxContent>
                    <w:p w:rsidR="009A5D03" w:rsidRDefault="009A5D03" w:rsidP="009A5D03">
                      <w:r>
                        <w:t>B</w:t>
                      </w:r>
                    </w:p>
                  </w:txbxContent>
                </v:textbox>
                <w10:wrap type="square"/>
              </v:shape>
            </w:pict>
          </mc:Fallback>
        </mc:AlternateContent>
      </w:r>
    </w:p>
    <w:p w:rsidR="001F4355" w:rsidRDefault="00530363"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szCs w:val="21"/>
        </w:rPr>
        <w:t>３．机間巡視をしながら生徒の考え方を、教師が把握する。</w:t>
      </w:r>
    </w:p>
    <w:p w:rsidR="00385492" w:rsidRDefault="00385492"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szCs w:val="21"/>
        </w:rPr>
        <w:t>《生徒解答例》</w:t>
      </w:r>
    </w:p>
    <w:p w:rsidR="00385492" w:rsidRDefault="00385492" w:rsidP="00385492">
      <w:pPr>
        <w:pBdr>
          <w:top w:val="single" w:sz="4" w:space="5" w:color="auto"/>
          <w:left w:val="single" w:sz="4" w:space="4" w:color="auto"/>
          <w:bottom w:val="single" w:sz="4" w:space="1" w:color="auto"/>
          <w:right w:val="single" w:sz="4" w:space="4" w:color="auto"/>
        </w:pBdr>
        <w:ind w:left="420" w:hanging="420"/>
        <w:jc w:val="left"/>
        <w:rPr>
          <w:szCs w:val="21"/>
        </w:rPr>
      </w:pPr>
      <w:r w:rsidRPr="00385492">
        <w:rPr>
          <w:rFonts w:hint="eastAsia"/>
          <w:szCs w:val="21"/>
        </w:rPr>
        <w:t xml:space="preserve">　　</w:t>
      </w:r>
      <w:r>
        <w:rPr>
          <w:rFonts w:hint="eastAsia"/>
          <w:szCs w:val="21"/>
        </w:rPr>
        <w:t>①</w:t>
      </w:r>
      <w:r w:rsidRPr="00385492">
        <w:rPr>
          <w:rFonts w:hint="eastAsia"/>
          <w:szCs w:val="21"/>
        </w:rPr>
        <w:t>点</w:t>
      </w:r>
      <w:r>
        <w:rPr>
          <w:rFonts w:hint="eastAsia"/>
          <w:szCs w:val="21"/>
        </w:rPr>
        <w:t>C</w:t>
      </w:r>
      <w:r>
        <w:rPr>
          <w:rFonts w:hint="eastAsia"/>
          <w:szCs w:val="21"/>
        </w:rPr>
        <w:t>を回転の中心として回転し、右へ平行移動する。</w:t>
      </w:r>
    </w:p>
    <w:p w:rsidR="00385492" w:rsidRDefault="00385492" w:rsidP="00385492">
      <w:pPr>
        <w:pBdr>
          <w:top w:val="single" w:sz="4" w:space="5" w:color="auto"/>
          <w:left w:val="single" w:sz="4" w:space="4" w:color="auto"/>
          <w:bottom w:val="single" w:sz="4" w:space="1" w:color="auto"/>
          <w:right w:val="single" w:sz="4" w:space="4" w:color="auto"/>
        </w:pBdr>
        <w:ind w:left="420" w:hanging="420"/>
        <w:jc w:val="left"/>
        <w:rPr>
          <w:szCs w:val="21"/>
        </w:rPr>
      </w:pPr>
      <w:r>
        <w:rPr>
          <w:rFonts w:hint="eastAsia"/>
          <w:szCs w:val="21"/>
        </w:rPr>
        <w:t xml:space="preserve">　　　→「回転の方向と、回転の角度が説明されていない」と追加質問をし、生徒が補足。</w:t>
      </w:r>
    </w:p>
    <w:p w:rsidR="00385492" w:rsidRPr="00385492" w:rsidRDefault="00385492" w:rsidP="00385492">
      <w:pPr>
        <w:pBdr>
          <w:top w:val="single" w:sz="4" w:space="5" w:color="auto"/>
          <w:left w:val="single" w:sz="4" w:space="4" w:color="auto"/>
          <w:bottom w:val="single" w:sz="4" w:space="1" w:color="auto"/>
          <w:right w:val="single" w:sz="4" w:space="4" w:color="auto"/>
        </w:pBdr>
        <w:ind w:left="420" w:hanging="420"/>
        <w:jc w:val="left"/>
        <w:rPr>
          <w:rFonts w:hint="eastAsia"/>
          <w:szCs w:val="21"/>
        </w:rPr>
      </w:pPr>
      <w:r>
        <w:rPr>
          <w:szCs w:val="21"/>
        </w:rPr>
        <w:t xml:space="preserve">　　　</w:t>
      </w:r>
      <w:r>
        <w:rPr>
          <w:szCs w:val="21"/>
        </w:rPr>
        <w:t>→</w:t>
      </w:r>
      <w:r>
        <w:rPr>
          <w:szCs w:val="21"/>
        </w:rPr>
        <w:t>「時計回りに</w:t>
      </w:r>
      <w:r>
        <w:rPr>
          <w:szCs w:val="21"/>
        </w:rPr>
        <w:t>90°</w:t>
      </w:r>
      <w:r>
        <w:rPr>
          <w:szCs w:val="21"/>
        </w:rPr>
        <w:t>」</w:t>
      </w:r>
    </w:p>
    <w:p w:rsidR="00385492" w:rsidRDefault="00385492"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rFonts w:hint="eastAsia"/>
          <w:szCs w:val="21"/>
        </w:rPr>
        <w:t xml:space="preserve">　　②「</w:t>
      </w:r>
      <w:r>
        <w:rPr>
          <w:rFonts w:hint="eastAsia"/>
          <w:szCs w:val="21"/>
        </w:rPr>
        <w:t>線分</w:t>
      </w:r>
      <w:r>
        <w:rPr>
          <w:rFonts w:hint="eastAsia"/>
          <w:szCs w:val="21"/>
        </w:rPr>
        <w:t>CC</w:t>
      </w:r>
      <w:r>
        <w:rPr>
          <w:szCs w:val="21"/>
        </w:rPr>
        <w:t>’</w:t>
      </w:r>
      <w:r>
        <w:rPr>
          <w:rFonts w:hint="eastAsia"/>
          <w:szCs w:val="21"/>
        </w:rPr>
        <w:t>の中点を回転の中心に</w:t>
      </w:r>
      <w:r>
        <w:rPr>
          <w:rFonts w:hint="eastAsia"/>
          <w:szCs w:val="21"/>
        </w:rPr>
        <w:t>時計回りに</w:t>
      </w:r>
      <w:r>
        <w:rPr>
          <w:rFonts w:hint="eastAsia"/>
          <w:szCs w:val="21"/>
        </w:rPr>
        <w:t>90</w:t>
      </w:r>
      <w:r>
        <w:rPr>
          <w:rFonts w:hint="eastAsia"/>
          <w:szCs w:val="21"/>
        </w:rPr>
        <w:t>°回転させる」</w:t>
      </w:r>
    </w:p>
    <w:p w:rsidR="00385492" w:rsidRDefault="00385492"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szCs w:val="21"/>
        </w:rPr>
        <w:t xml:space="preserve">　　　</w:t>
      </w:r>
      <w:r>
        <w:rPr>
          <w:szCs w:val="21"/>
        </w:rPr>
        <w:t>→</w:t>
      </w:r>
      <w:r>
        <w:rPr>
          <w:szCs w:val="21"/>
        </w:rPr>
        <w:t>これが難しいポイントで、これでは、点</w:t>
      </w:r>
      <w:r>
        <w:rPr>
          <w:szCs w:val="21"/>
        </w:rPr>
        <w:t>B</w:t>
      </w:r>
      <w:r>
        <w:rPr>
          <w:szCs w:val="21"/>
        </w:rPr>
        <w:t>が一致しないことを説明。</w:t>
      </w:r>
    </w:p>
    <w:p w:rsidR="00385492" w:rsidRDefault="00385492"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szCs w:val="21"/>
        </w:rPr>
        <w:t xml:space="preserve">　　　</w:t>
      </w:r>
      <w:r>
        <w:rPr>
          <w:szCs w:val="21"/>
        </w:rPr>
        <w:t>→</w:t>
      </w:r>
      <w:r>
        <w:rPr>
          <w:szCs w:val="21"/>
        </w:rPr>
        <w:t>線分</w:t>
      </w:r>
      <w:r>
        <w:rPr>
          <w:szCs w:val="21"/>
        </w:rPr>
        <w:t>CC’</w:t>
      </w:r>
      <w:r>
        <w:rPr>
          <w:szCs w:val="21"/>
        </w:rPr>
        <w:t>の中点の</w:t>
      </w:r>
      <w:r>
        <w:rPr>
          <w:szCs w:val="21"/>
        </w:rPr>
        <w:t>1</w:t>
      </w:r>
      <w:r>
        <w:rPr>
          <w:szCs w:val="21"/>
        </w:rPr>
        <w:t>目盛り下の点を中心にするとうまくできることを発見。</w:t>
      </w:r>
    </w:p>
    <w:p w:rsidR="00ED554D" w:rsidRDefault="00530363" w:rsidP="00C00D94">
      <w:pPr>
        <w:pBdr>
          <w:top w:val="single" w:sz="4" w:space="5" w:color="auto"/>
          <w:left w:val="single" w:sz="4" w:space="4" w:color="auto"/>
          <w:bottom w:val="single" w:sz="4" w:space="1" w:color="auto"/>
          <w:right w:val="single" w:sz="4" w:space="4" w:color="auto"/>
        </w:pBdr>
        <w:ind w:left="420" w:hangingChars="200" w:hanging="420"/>
        <w:jc w:val="left"/>
        <w:rPr>
          <w:szCs w:val="21"/>
        </w:rPr>
      </w:pPr>
      <w:r>
        <w:rPr>
          <w:rFonts w:hint="eastAsia"/>
          <w:szCs w:val="21"/>
        </w:rPr>
        <w:t>４．</w:t>
      </w:r>
      <w:r w:rsidR="00385492">
        <w:rPr>
          <w:rFonts w:hint="eastAsia"/>
          <w:szCs w:val="21"/>
        </w:rPr>
        <w:t>図形は、まずイメージを持つこと、その後にそれを具体的に確かめることが大切。</w:t>
      </w:r>
    </w:p>
    <w:p w:rsidR="00385492" w:rsidRPr="00797500" w:rsidRDefault="00385492" w:rsidP="00C00D94">
      <w:pPr>
        <w:pBdr>
          <w:top w:val="single" w:sz="4" w:space="5" w:color="auto"/>
          <w:left w:val="single" w:sz="4" w:space="4" w:color="auto"/>
          <w:bottom w:val="single" w:sz="4" w:space="1" w:color="auto"/>
          <w:right w:val="single" w:sz="4" w:space="4" w:color="auto"/>
        </w:pBdr>
        <w:ind w:left="420" w:hangingChars="200" w:hanging="420"/>
        <w:jc w:val="left"/>
        <w:rPr>
          <w:rFonts w:hint="eastAsia"/>
          <w:szCs w:val="21"/>
        </w:rPr>
      </w:pPr>
      <w:r>
        <w:rPr>
          <w:szCs w:val="21"/>
        </w:rPr>
        <w:t xml:space="preserve">　　というまとめを教師側が行う。</w:t>
      </w:r>
    </w:p>
    <w:p w:rsidR="00122B24" w:rsidRDefault="00122B24" w:rsidP="001E7408">
      <w:pPr>
        <w:jc w:val="left"/>
        <w:rPr>
          <w:szCs w:val="21"/>
        </w:rPr>
      </w:pPr>
    </w:p>
    <w:p w:rsidR="001E7408" w:rsidRPr="00797500" w:rsidRDefault="00122B24" w:rsidP="001E7408">
      <w:pPr>
        <w:jc w:val="left"/>
        <w:rPr>
          <w:szCs w:val="21"/>
        </w:rPr>
      </w:pPr>
      <w:r>
        <w:rPr>
          <w:rFonts w:hint="eastAsia"/>
          <w:szCs w:val="21"/>
        </w:rPr>
        <w:t>【振り返り</w:t>
      </w:r>
      <w:r w:rsidR="00957F53" w:rsidRPr="00797500">
        <w:rPr>
          <w:rFonts w:hint="eastAsia"/>
          <w:szCs w:val="21"/>
        </w:rPr>
        <w:t>】</w:t>
      </w:r>
    </w:p>
    <w:p w:rsidR="00172398" w:rsidRDefault="00385492" w:rsidP="001E7408">
      <w:pPr>
        <w:jc w:val="left"/>
        <w:rPr>
          <w:szCs w:val="21"/>
        </w:rPr>
      </w:pPr>
      <w:r>
        <w:rPr>
          <w:szCs w:val="21"/>
        </w:rPr>
        <w:t xml:space="preserve">　</w:t>
      </w:r>
      <w:r w:rsidR="00172398">
        <w:rPr>
          <w:szCs w:val="21"/>
        </w:rPr>
        <w:t xml:space="preserve">　数学は、得手不得手の差が大きい教科なので、生徒同士の学び合いを心掛けている。</w:t>
      </w:r>
    </w:p>
    <w:p w:rsidR="00172398" w:rsidRDefault="00172398" w:rsidP="00172398">
      <w:pPr>
        <w:ind w:firstLineChars="200" w:firstLine="420"/>
        <w:jc w:val="left"/>
        <w:rPr>
          <w:szCs w:val="21"/>
        </w:rPr>
      </w:pPr>
      <w:r>
        <w:rPr>
          <w:szCs w:val="21"/>
        </w:rPr>
        <w:t>その一例として、</w:t>
      </w:r>
      <w:r w:rsidR="00385492">
        <w:rPr>
          <w:szCs w:val="21"/>
        </w:rPr>
        <w:t>文章を読んで問いに合う答えをすることや、長めの文章理解を苦手とする</w:t>
      </w:r>
      <w:r>
        <w:rPr>
          <w:szCs w:val="21"/>
        </w:rPr>
        <w:t>生徒</w:t>
      </w:r>
    </w:p>
    <w:p w:rsidR="00172398" w:rsidRDefault="00172398" w:rsidP="00172398">
      <w:pPr>
        <w:jc w:val="left"/>
        <w:rPr>
          <w:szCs w:val="21"/>
        </w:rPr>
      </w:pPr>
      <w:r>
        <w:rPr>
          <w:szCs w:val="21"/>
        </w:rPr>
        <w:t xml:space="preserve">　の為に</w:t>
      </w:r>
      <w:r w:rsidR="00385492">
        <w:rPr>
          <w:szCs w:val="21"/>
        </w:rPr>
        <w:t>、</w:t>
      </w:r>
      <w:r>
        <w:rPr>
          <w:szCs w:val="21"/>
        </w:rPr>
        <w:t>まず生徒に文章を読ませ、教師が読むことは第</w:t>
      </w:r>
      <w:r>
        <w:rPr>
          <w:szCs w:val="21"/>
        </w:rPr>
        <w:t>1</w:t>
      </w:r>
      <w:r>
        <w:rPr>
          <w:szCs w:val="21"/>
        </w:rPr>
        <w:t>段階では行わず、少し読み取る時間を</w:t>
      </w:r>
    </w:p>
    <w:p w:rsidR="00172398" w:rsidRDefault="00172398" w:rsidP="00172398">
      <w:pPr>
        <w:ind w:firstLineChars="100" w:firstLine="210"/>
        <w:jc w:val="left"/>
        <w:rPr>
          <w:szCs w:val="21"/>
        </w:rPr>
      </w:pPr>
      <w:r>
        <w:rPr>
          <w:szCs w:val="21"/>
        </w:rPr>
        <w:t>与えてから、教師が読むことや、手助けを最小限に留め、うまくできないとき、生徒同士の学び</w:t>
      </w:r>
    </w:p>
    <w:p w:rsidR="00957F53" w:rsidRDefault="00172398" w:rsidP="00172398">
      <w:pPr>
        <w:ind w:firstLineChars="100" w:firstLine="210"/>
        <w:jc w:val="left"/>
        <w:rPr>
          <w:szCs w:val="21"/>
        </w:rPr>
      </w:pPr>
      <w:r>
        <w:rPr>
          <w:szCs w:val="21"/>
        </w:rPr>
        <w:t>合いを意識することで、教える生徒も教えられる生徒も理解が深まることを教師も再認識した。</w:t>
      </w:r>
    </w:p>
    <w:p w:rsidR="00172398" w:rsidRDefault="00172398" w:rsidP="00172398">
      <w:pPr>
        <w:ind w:firstLineChars="100" w:firstLine="210"/>
        <w:jc w:val="left"/>
        <w:rPr>
          <w:szCs w:val="21"/>
        </w:rPr>
      </w:pPr>
      <w:r>
        <w:rPr>
          <w:szCs w:val="21"/>
        </w:rPr>
        <w:t xml:space="preserve">　また、内容を正確に伝えることのポイントを、自分の説明は自分より年下の人に教えるつもり</w:t>
      </w:r>
    </w:p>
    <w:p w:rsidR="00172398" w:rsidRPr="00172398" w:rsidRDefault="00172398" w:rsidP="00172398">
      <w:pPr>
        <w:ind w:firstLineChars="100" w:firstLine="210"/>
        <w:jc w:val="left"/>
        <w:rPr>
          <w:rFonts w:hint="eastAsia"/>
          <w:szCs w:val="21"/>
        </w:rPr>
      </w:pPr>
      <w:bookmarkStart w:id="0" w:name="_GoBack"/>
      <w:bookmarkEnd w:id="0"/>
      <w:r>
        <w:rPr>
          <w:szCs w:val="21"/>
        </w:rPr>
        <w:t>で丁寧に書く。ということをこれからも伝えていこうと思います。</w:t>
      </w:r>
    </w:p>
    <w:sectPr w:rsidR="00172398" w:rsidRPr="00172398" w:rsidSect="0001163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BE9" w:rsidRDefault="003C7BE9" w:rsidP="003B542D">
      <w:r>
        <w:separator/>
      </w:r>
    </w:p>
  </w:endnote>
  <w:endnote w:type="continuationSeparator" w:id="0">
    <w:p w:rsidR="003C7BE9" w:rsidRDefault="003C7BE9" w:rsidP="003B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BE9" w:rsidRDefault="003C7BE9" w:rsidP="003B542D">
      <w:r>
        <w:separator/>
      </w:r>
    </w:p>
  </w:footnote>
  <w:footnote w:type="continuationSeparator" w:id="0">
    <w:p w:rsidR="003C7BE9" w:rsidRDefault="003C7BE9" w:rsidP="003B5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1488D"/>
    <w:multiLevelType w:val="hybridMultilevel"/>
    <w:tmpl w:val="45647678"/>
    <w:lvl w:ilvl="0" w:tplc="D47A0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AA4929"/>
    <w:multiLevelType w:val="hybridMultilevel"/>
    <w:tmpl w:val="DE90C964"/>
    <w:lvl w:ilvl="0" w:tplc="A4DCFAB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31"/>
    <w:rsid w:val="00011631"/>
    <w:rsid w:val="000E1528"/>
    <w:rsid w:val="00122B24"/>
    <w:rsid w:val="00172398"/>
    <w:rsid w:val="001E7408"/>
    <w:rsid w:val="001F4355"/>
    <w:rsid w:val="002756B2"/>
    <w:rsid w:val="00385492"/>
    <w:rsid w:val="003A44D3"/>
    <w:rsid w:val="003A5212"/>
    <w:rsid w:val="003B542D"/>
    <w:rsid w:val="003C2B87"/>
    <w:rsid w:val="003C7BE9"/>
    <w:rsid w:val="004722C0"/>
    <w:rsid w:val="00505464"/>
    <w:rsid w:val="00530363"/>
    <w:rsid w:val="005A36AB"/>
    <w:rsid w:val="0076545E"/>
    <w:rsid w:val="007725A9"/>
    <w:rsid w:val="00797500"/>
    <w:rsid w:val="00830F0B"/>
    <w:rsid w:val="00865E9F"/>
    <w:rsid w:val="0095467D"/>
    <w:rsid w:val="00957F53"/>
    <w:rsid w:val="009A5D03"/>
    <w:rsid w:val="009C21DA"/>
    <w:rsid w:val="00C00D94"/>
    <w:rsid w:val="00D108E4"/>
    <w:rsid w:val="00D72F9B"/>
    <w:rsid w:val="00DB35EC"/>
    <w:rsid w:val="00E8686C"/>
    <w:rsid w:val="00ED554D"/>
    <w:rsid w:val="00FD61DA"/>
    <w:rsid w:val="00FE5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ACE2178-501F-484A-A64F-30E49FB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4D3"/>
    <w:pPr>
      <w:ind w:leftChars="400" w:left="840"/>
    </w:pPr>
  </w:style>
  <w:style w:type="paragraph" w:styleId="a4">
    <w:name w:val="header"/>
    <w:basedOn w:val="a"/>
    <w:link w:val="a5"/>
    <w:uiPriority w:val="99"/>
    <w:unhideWhenUsed/>
    <w:rsid w:val="003B542D"/>
    <w:pPr>
      <w:tabs>
        <w:tab w:val="center" w:pos="4252"/>
        <w:tab w:val="right" w:pos="8504"/>
      </w:tabs>
      <w:snapToGrid w:val="0"/>
    </w:pPr>
  </w:style>
  <w:style w:type="character" w:customStyle="1" w:styleId="a5">
    <w:name w:val="ヘッダー (文字)"/>
    <w:basedOn w:val="a0"/>
    <w:link w:val="a4"/>
    <w:uiPriority w:val="99"/>
    <w:rsid w:val="003B542D"/>
  </w:style>
  <w:style w:type="paragraph" w:styleId="a6">
    <w:name w:val="footer"/>
    <w:basedOn w:val="a"/>
    <w:link w:val="a7"/>
    <w:uiPriority w:val="99"/>
    <w:unhideWhenUsed/>
    <w:rsid w:val="003B542D"/>
    <w:pPr>
      <w:tabs>
        <w:tab w:val="center" w:pos="4252"/>
        <w:tab w:val="right" w:pos="8504"/>
      </w:tabs>
      <w:snapToGrid w:val="0"/>
    </w:pPr>
  </w:style>
  <w:style w:type="character" w:customStyle="1" w:styleId="a7">
    <w:name w:val="フッター (文字)"/>
    <w:basedOn w:val="a0"/>
    <w:link w:val="a6"/>
    <w:uiPriority w:val="99"/>
    <w:rsid w:val="003B542D"/>
  </w:style>
  <w:style w:type="paragraph" w:styleId="a8">
    <w:name w:val="Balloon Text"/>
    <w:basedOn w:val="a"/>
    <w:link w:val="a9"/>
    <w:uiPriority w:val="99"/>
    <w:semiHidden/>
    <w:unhideWhenUsed/>
    <w:rsid w:val="007975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9525" cap="flat" cmpd="sng" algn="ctr">
          <a:solidFill>
            <a:sysClr val="windowText" lastClr="000000"/>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5FA6-C1D8-4A97-9BD0-4100478B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先生</cp:lastModifiedBy>
  <cp:revision>6</cp:revision>
  <cp:lastPrinted>2018-12-04T03:01:00Z</cp:lastPrinted>
  <dcterms:created xsi:type="dcterms:W3CDTF">2018-12-04T03:03:00Z</dcterms:created>
  <dcterms:modified xsi:type="dcterms:W3CDTF">2018-12-04T08:13:00Z</dcterms:modified>
</cp:coreProperties>
</file>